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36" w:rsidRPr="00E2309B" w:rsidRDefault="00E01136" w:rsidP="007156D8">
      <w:pPr>
        <w:jc w:val="center"/>
        <w:rPr>
          <w:rFonts w:cstheme="minorHAnsi"/>
          <w:b/>
          <w:sz w:val="24"/>
          <w:szCs w:val="24"/>
          <w:u w:val="single"/>
        </w:rPr>
      </w:pPr>
      <w:r w:rsidRPr="00E2309B">
        <w:rPr>
          <w:rFonts w:cstheme="minorHAnsi"/>
          <w:b/>
          <w:sz w:val="24"/>
          <w:szCs w:val="24"/>
          <w:u w:val="single"/>
        </w:rPr>
        <w:t>PRIMARY SPORTS FUNDING</w:t>
      </w:r>
      <w:r>
        <w:rPr>
          <w:rFonts w:cstheme="minorHAnsi"/>
          <w:b/>
          <w:sz w:val="24"/>
          <w:szCs w:val="24"/>
          <w:u w:val="single"/>
        </w:rPr>
        <w:t xml:space="preserve"> – WHAT THE MONEY IS BEING USED FOR</w:t>
      </w:r>
      <w:r w:rsidR="007156D8">
        <w:rPr>
          <w:rFonts w:cstheme="minorHAnsi"/>
          <w:b/>
          <w:sz w:val="24"/>
          <w:szCs w:val="24"/>
          <w:u w:val="single"/>
        </w:rPr>
        <w:t xml:space="preserve"> </w:t>
      </w:r>
      <w:r w:rsidR="006718A5">
        <w:rPr>
          <w:rFonts w:cstheme="minorHAnsi"/>
          <w:b/>
          <w:sz w:val="24"/>
          <w:szCs w:val="24"/>
          <w:u w:val="single"/>
        </w:rPr>
        <w:t>2016-17</w:t>
      </w:r>
    </w:p>
    <w:tbl>
      <w:tblPr>
        <w:tblStyle w:val="TableGrid"/>
        <w:tblW w:w="10369" w:type="dxa"/>
        <w:tblInd w:w="-660" w:type="dxa"/>
        <w:tblLook w:val="04A0" w:firstRow="1" w:lastRow="0" w:firstColumn="1" w:lastColumn="0" w:noHBand="0" w:noVBand="1"/>
      </w:tblPr>
      <w:tblGrid>
        <w:gridCol w:w="1546"/>
        <w:gridCol w:w="1562"/>
        <w:gridCol w:w="1206"/>
        <w:gridCol w:w="1219"/>
        <w:gridCol w:w="2667"/>
        <w:gridCol w:w="855"/>
        <w:gridCol w:w="1314"/>
      </w:tblGrid>
      <w:tr w:rsidR="000C359A" w:rsidRPr="00E2309B" w:rsidTr="007156D8">
        <w:tc>
          <w:tcPr>
            <w:tcW w:w="1546" w:type="dxa"/>
          </w:tcPr>
          <w:p w:rsidR="000C359A" w:rsidRPr="00E2309B" w:rsidRDefault="000C359A" w:rsidP="000F7501">
            <w:pPr>
              <w:jc w:val="center"/>
              <w:rPr>
                <w:rFonts w:cstheme="minorHAnsi"/>
                <w:sz w:val="24"/>
                <w:szCs w:val="24"/>
              </w:rPr>
            </w:pPr>
            <w:r w:rsidRPr="00E2309B">
              <w:rPr>
                <w:rFonts w:cstheme="minorHAnsi"/>
                <w:sz w:val="24"/>
                <w:szCs w:val="24"/>
              </w:rPr>
              <w:t>ACTIVITY</w:t>
            </w:r>
          </w:p>
        </w:tc>
        <w:tc>
          <w:tcPr>
            <w:tcW w:w="1562" w:type="dxa"/>
          </w:tcPr>
          <w:p w:rsidR="000C359A" w:rsidRPr="00E2309B" w:rsidRDefault="000C359A" w:rsidP="000F7501">
            <w:pPr>
              <w:jc w:val="center"/>
              <w:rPr>
                <w:rFonts w:cstheme="minorHAnsi"/>
                <w:sz w:val="24"/>
                <w:szCs w:val="24"/>
              </w:rPr>
            </w:pPr>
            <w:r w:rsidRPr="00E2309B">
              <w:rPr>
                <w:rFonts w:cstheme="minorHAnsi"/>
                <w:sz w:val="24"/>
                <w:szCs w:val="24"/>
              </w:rPr>
              <w:t>WHEN</w:t>
            </w:r>
          </w:p>
        </w:tc>
        <w:tc>
          <w:tcPr>
            <w:tcW w:w="1206" w:type="dxa"/>
          </w:tcPr>
          <w:p w:rsidR="000C359A" w:rsidRPr="00E2309B" w:rsidRDefault="000C359A" w:rsidP="000F7501">
            <w:pPr>
              <w:jc w:val="center"/>
              <w:rPr>
                <w:rFonts w:cstheme="minorHAnsi"/>
                <w:sz w:val="24"/>
                <w:szCs w:val="24"/>
              </w:rPr>
            </w:pPr>
            <w:r w:rsidRPr="00E2309B">
              <w:rPr>
                <w:rFonts w:cstheme="minorHAnsi"/>
                <w:sz w:val="24"/>
                <w:szCs w:val="24"/>
              </w:rPr>
              <w:t>COACH</w:t>
            </w:r>
          </w:p>
        </w:tc>
        <w:tc>
          <w:tcPr>
            <w:tcW w:w="1219" w:type="dxa"/>
          </w:tcPr>
          <w:p w:rsidR="000C359A" w:rsidRDefault="000C359A" w:rsidP="000F7501">
            <w:pPr>
              <w:jc w:val="center"/>
              <w:rPr>
                <w:rFonts w:cstheme="minorHAnsi"/>
                <w:sz w:val="24"/>
                <w:szCs w:val="24"/>
              </w:rPr>
            </w:pPr>
            <w:r>
              <w:rPr>
                <w:rFonts w:cstheme="minorHAnsi"/>
                <w:sz w:val="24"/>
                <w:szCs w:val="24"/>
              </w:rPr>
              <w:t>NUMBERS</w:t>
            </w:r>
          </w:p>
          <w:p w:rsidR="000C359A" w:rsidRPr="00E2309B" w:rsidRDefault="000C359A" w:rsidP="000F7501">
            <w:pPr>
              <w:jc w:val="center"/>
              <w:rPr>
                <w:rFonts w:cstheme="minorHAnsi"/>
                <w:sz w:val="24"/>
                <w:szCs w:val="24"/>
              </w:rPr>
            </w:pPr>
            <w:r>
              <w:rPr>
                <w:rFonts w:cstheme="minorHAnsi"/>
                <w:sz w:val="24"/>
                <w:szCs w:val="24"/>
              </w:rPr>
              <w:t>(approx. per session)</w:t>
            </w:r>
          </w:p>
        </w:tc>
        <w:tc>
          <w:tcPr>
            <w:tcW w:w="2667" w:type="dxa"/>
          </w:tcPr>
          <w:p w:rsidR="000C359A" w:rsidRDefault="000C359A" w:rsidP="000F7501">
            <w:pPr>
              <w:jc w:val="center"/>
              <w:rPr>
                <w:rFonts w:cstheme="minorHAnsi"/>
                <w:sz w:val="24"/>
                <w:szCs w:val="24"/>
              </w:rPr>
            </w:pPr>
            <w:r>
              <w:rPr>
                <w:rFonts w:cstheme="minorHAnsi"/>
                <w:sz w:val="24"/>
                <w:szCs w:val="24"/>
              </w:rPr>
              <w:t>COMPETITIONS/EVENTS/</w:t>
            </w:r>
          </w:p>
          <w:p w:rsidR="000C359A" w:rsidRDefault="000C359A" w:rsidP="000F7501">
            <w:pPr>
              <w:jc w:val="center"/>
              <w:rPr>
                <w:rFonts w:cstheme="minorHAnsi"/>
                <w:sz w:val="24"/>
                <w:szCs w:val="24"/>
              </w:rPr>
            </w:pPr>
            <w:r>
              <w:rPr>
                <w:rFonts w:cstheme="minorHAnsi"/>
                <w:sz w:val="24"/>
                <w:szCs w:val="24"/>
              </w:rPr>
              <w:t>REASON FOR CLUB</w:t>
            </w:r>
          </w:p>
        </w:tc>
        <w:tc>
          <w:tcPr>
            <w:tcW w:w="855" w:type="dxa"/>
          </w:tcPr>
          <w:p w:rsidR="000C359A" w:rsidRDefault="000C359A" w:rsidP="000F7501">
            <w:pPr>
              <w:jc w:val="center"/>
              <w:rPr>
                <w:rFonts w:cstheme="minorHAnsi"/>
                <w:sz w:val="24"/>
                <w:szCs w:val="24"/>
              </w:rPr>
            </w:pPr>
            <w:r>
              <w:rPr>
                <w:rFonts w:cstheme="minorHAnsi"/>
                <w:sz w:val="24"/>
                <w:szCs w:val="24"/>
              </w:rPr>
              <w:t>COST</w:t>
            </w:r>
          </w:p>
          <w:p w:rsidR="000C359A" w:rsidRDefault="000C359A" w:rsidP="000F7501">
            <w:pPr>
              <w:jc w:val="center"/>
              <w:rPr>
                <w:rFonts w:cstheme="minorHAnsi"/>
                <w:sz w:val="24"/>
                <w:szCs w:val="24"/>
              </w:rPr>
            </w:pPr>
          </w:p>
        </w:tc>
        <w:tc>
          <w:tcPr>
            <w:tcW w:w="1314" w:type="dxa"/>
          </w:tcPr>
          <w:p w:rsidR="000C359A" w:rsidRDefault="000C359A" w:rsidP="000C359A">
            <w:pPr>
              <w:rPr>
                <w:rFonts w:cstheme="minorHAnsi"/>
                <w:sz w:val="24"/>
                <w:szCs w:val="24"/>
              </w:rPr>
            </w:pPr>
            <w:r>
              <w:rPr>
                <w:rFonts w:cstheme="minorHAnsi"/>
                <w:sz w:val="24"/>
                <w:szCs w:val="24"/>
              </w:rPr>
              <w:t>IMPACT</w:t>
            </w:r>
          </w:p>
        </w:tc>
      </w:tr>
      <w:tr w:rsidR="000C359A" w:rsidRPr="00E2309B" w:rsidTr="007156D8">
        <w:tc>
          <w:tcPr>
            <w:tcW w:w="1546" w:type="dxa"/>
          </w:tcPr>
          <w:p w:rsidR="000C359A" w:rsidRPr="00E2309B" w:rsidRDefault="000C359A" w:rsidP="000F7501">
            <w:pPr>
              <w:jc w:val="center"/>
              <w:rPr>
                <w:rFonts w:cstheme="minorHAnsi"/>
                <w:sz w:val="24"/>
                <w:szCs w:val="24"/>
              </w:rPr>
            </w:pPr>
            <w:r>
              <w:rPr>
                <w:rFonts w:cstheme="minorHAnsi"/>
                <w:sz w:val="24"/>
                <w:szCs w:val="24"/>
              </w:rPr>
              <w:t>SGO</w:t>
            </w:r>
          </w:p>
        </w:tc>
        <w:tc>
          <w:tcPr>
            <w:tcW w:w="1562" w:type="dxa"/>
          </w:tcPr>
          <w:p w:rsidR="000C359A" w:rsidRPr="00E2309B" w:rsidRDefault="000C359A" w:rsidP="000F7501">
            <w:pPr>
              <w:jc w:val="center"/>
              <w:rPr>
                <w:rFonts w:cstheme="minorHAnsi"/>
                <w:sz w:val="24"/>
                <w:szCs w:val="24"/>
              </w:rPr>
            </w:pPr>
            <w:r>
              <w:rPr>
                <w:rFonts w:cstheme="minorHAnsi"/>
                <w:sz w:val="24"/>
                <w:szCs w:val="24"/>
              </w:rPr>
              <w:t>ALL YEAR</w:t>
            </w:r>
          </w:p>
        </w:tc>
        <w:tc>
          <w:tcPr>
            <w:tcW w:w="1206" w:type="dxa"/>
          </w:tcPr>
          <w:p w:rsidR="000C359A" w:rsidRPr="00E2309B" w:rsidRDefault="000C359A" w:rsidP="000F7501">
            <w:pPr>
              <w:jc w:val="center"/>
              <w:rPr>
                <w:rFonts w:cstheme="minorHAnsi"/>
                <w:sz w:val="24"/>
                <w:szCs w:val="24"/>
              </w:rPr>
            </w:pPr>
            <w:r>
              <w:rPr>
                <w:rFonts w:cstheme="minorHAnsi"/>
                <w:sz w:val="24"/>
                <w:szCs w:val="24"/>
              </w:rPr>
              <w:t>CAROLINE SMITH</w:t>
            </w:r>
          </w:p>
        </w:tc>
        <w:tc>
          <w:tcPr>
            <w:tcW w:w="3886" w:type="dxa"/>
            <w:gridSpan w:val="2"/>
          </w:tcPr>
          <w:p w:rsidR="000C359A" w:rsidRDefault="000C359A" w:rsidP="000F7501">
            <w:pPr>
              <w:jc w:val="center"/>
              <w:rPr>
                <w:rFonts w:cstheme="minorHAnsi"/>
                <w:sz w:val="24"/>
                <w:szCs w:val="24"/>
              </w:rPr>
            </w:pPr>
            <w:r>
              <w:rPr>
                <w:rFonts w:cstheme="minorHAnsi"/>
                <w:sz w:val="24"/>
                <w:szCs w:val="24"/>
              </w:rPr>
              <w:t>MANY COMPETITIONS THROUGHOUT THE YEAR</w:t>
            </w:r>
          </w:p>
        </w:tc>
        <w:tc>
          <w:tcPr>
            <w:tcW w:w="855" w:type="dxa"/>
          </w:tcPr>
          <w:p w:rsidR="000C359A" w:rsidRDefault="000C359A" w:rsidP="000F7501">
            <w:pPr>
              <w:jc w:val="center"/>
              <w:rPr>
                <w:rFonts w:cstheme="minorHAnsi"/>
                <w:sz w:val="24"/>
                <w:szCs w:val="24"/>
              </w:rPr>
            </w:pPr>
            <w:r>
              <w:rPr>
                <w:rFonts w:cstheme="minorHAnsi"/>
                <w:sz w:val="24"/>
                <w:szCs w:val="24"/>
              </w:rPr>
              <w:t>£1500</w:t>
            </w:r>
          </w:p>
          <w:p w:rsidR="000C359A" w:rsidRDefault="000C359A" w:rsidP="000F7501">
            <w:pPr>
              <w:jc w:val="center"/>
              <w:rPr>
                <w:rFonts w:cstheme="minorHAnsi"/>
                <w:sz w:val="24"/>
                <w:szCs w:val="24"/>
              </w:rPr>
            </w:pPr>
            <w:r>
              <w:rPr>
                <w:rFonts w:cstheme="minorHAnsi"/>
                <w:sz w:val="24"/>
                <w:szCs w:val="24"/>
              </w:rPr>
              <w:t>(total)</w:t>
            </w:r>
          </w:p>
        </w:tc>
        <w:tc>
          <w:tcPr>
            <w:tcW w:w="1314" w:type="dxa"/>
          </w:tcPr>
          <w:p w:rsidR="000C359A" w:rsidRDefault="007968C9" w:rsidP="00126EE8">
            <w:pPr>
              <w:rPr>
                <w:rFonts w:cstheme="minorHAnsi"/>
                <w:sz w:val="24"/>
                <w:szCs w:val="24"/>
              </w:rPr>
            </w:pPr>
            <w:r>
              <w:rPr>
                <w:rFonts w:cstheme="minorHAnsi"/>
                <w:sz w:val="24"/>
                <w:szCs w:val="24"/>
              </w:rPr>
              <w:t>VARIOUS</w:t>
            </w:r>
          </w:p>
        </w:tc>
      </w:tr>
      <w:tr w:rsidR="000C359A" w:rsidRPr="00E2309B" w:rsidTr="007156D8">
        <w:tc>
          <w:tcPr>
            <w:tcW w:w="1546" w:type="dxa"/>
          </w:tcPr>
          <w:p w:rsidR="000C359A" w:rsidRPr="00E2309B" w:rsidRDefault="000C359A" w:rsidP="000F7501">
            <w:pPr>
              <w:jc w:val="center"/>
              <w:rPr>
                <w:rFonts w:cstheme="minorHAnsi"/>
                <w:sz w:val="24"/>
                <w:szCs w:val="24"/>
              </w:rPr>
            </w:pPr>
            <w:r>
              <w:rPr>
                <w:rFonts w:cstheme="minorHAnsi"/>
                <w:sz w:val="24"/>
                <w:szCs w:val="24"/>
              </w:rPr>
              <w:t>GIRLS</w:t>
            </w:r>
            <w:r w:rsidRPr="00E2309B">
              <w:rPr>
                <w:rFonts w:cstheme="minorHAnsi"/>
                <w:sz w:val="24"/>
                <w:szCs w:val="24"/>
              </w:rPr>
              <w:t xml:space="preserve"> RUGBY</w:t>
            </w:r>
          </w:p>
        </w:tc>
        <w:tc>
          <w:tcPr>
            <w:tcW w:w="1562" w:type="dxa"/>
          </w:tcPr>
          <w:p w:rsidR="000C359A" w:rsidRPr="00E2309B" w:rsidRDefault="000C359A" w:rsidP="000F7501">
            <w:pPr>
              <w:jc w:val="center"/>
              <w:rPr>
                <w:rFonts w:cstheme="minorHAnsi"/>
                <w:sz w:val="24"/>
                <w:szCs w:val="24"/>
              </w:rPr>
            </w:pPr>
            <w:r w:rsidRPr="00E2309B">
              <w:rPr>
                <w:rFonts w:cstheme="minorHAnsi"/>
                <w:sz w:val="24"/>
                <w:szCs w:val="24"/>
              </w:rPr>
              <w:t xml:space="preserve">LUNCH </w:t>
            </w:r>
          </w:p>
        </w:tc>
        <w:tc>
          <w:tcPr>
            <w:tcW w:w="1206" w:type="dxa"/>
          </w:tcPr>
          <w:p w:rsidR="000C359A" w:rsidRPr="00E2309B" w:rsidRDefault="000C359A" w:rsidP="000F7501">
            <w:pPr>
              <w:jc w:val="center"/>
              <w:rPr>
                <w:rFonts w:cstheme="minorHAnsi"/>
                <w:sz w:val="24"/>
                <w:szCs w:val="24"/>
              </w:rPr>
            </w:pPr>
            <w:r w:rsidRPr="00E2309B">
              <w:rPr>
                <w:rFonts w:cstheme="minorHAnsi"/>
                <w:sz w:val="24"/>
                <w:szCs w:val="24"/>
              </w:rPr>
              <w:t>MARK TOLLEY</w:t>
            </w:r>
          </w:p>
          <w:p w:rsidR="000C359A" w:rsidRPr="00E2309B" w:rsidRDefault="000C359A" w:rsidP="000F7501">
            <w:pPr>
              <w:jc w:val="center"/>
              <w:rPr>
                <w:rFonts w:cstheme="minorHAnsi"/>
                <w:sz w:val="24"/>
                <w:szCs w:val="24"/>
              </w:rPr>
            </w:pPr>
            <w:r w:rsidRPr="00E2309B">
              <w:rPr>
                <w:rFonts w:cstheme="minorHAnsi"/>
                <w:sz w:val="24"/>
                <w:szCs w:val="24"/>
              </w:rPr>
              <w:t>(RFU COACH)</w:t>
            </w:r>
          </w:p>
        </w:tc>
        <w:tc>
          <w:tcPr>
            <w:tcW w:w="1219" w:type="dxa"/>
          </w:tcPr>
          <w:p w:rsidR="000C359A" w:rsidRPr="00E2309B" w:rsidRDefault="000C359A" w:rsidP="000F7501">
            <w:pPr>
              <w:jc w:val="center"/>
              <w:rPr>
                <w:rFonts w:cstheme="minorHAnsi"/>
                <w:sz w:val="24"/>
                <w:szCs w:val="24"/>
              </w:rPr>
            </w:pPr>
            <w:r>
              <w:rPr>
                <w:rFonts w:cstheme="minorHAnsi"/>
                <w:sz w:val="24"/>
                <w:szCs w:val="24"/>
              </w:rPr>
              <w:t>30</w:t>
            </w:r>
          </w:p>
        </w:tc>
        <w:tc>
          <w:tcPr>
            <w:tcW w:w="2667" w:type="dxa"/>
          </w:tcPr>
          <w:p w:rsidR="000C359A" w:rsidRPr="00E2309B" w:rsidRDefault="000C359A" w:rsidP="000F7501">
            <w:pPr>
              <w:jc w:val="center"/>
              <w:rPr>
                <w:rFonts w:cstheme="minorHAnsi"/>
                <w:sz w:val="24"/>
                <w:szCs w:val="24"/>
              </w:rPr>
            </w:pPr>
            <w:r>
              <w:rPr>
                <w:rFonts w:cstheme="minorHAnsi"/>
                <w:sz w:val="24"/>
                <w:szCs w:val="24"/>
              </w:rPr>
              <w:t>Increase girls participation, tournaments throughout the year</w:t>
            </w:r>
          </w:p>
        </w:tc>
        <w:tc>
          <w:tcPr>
            <w:tcW w:w="855" w:type="dxa"/>
          </w:tcPr>
          <w:p w:rsidR="000C359A" w:rsidRDefault="000C359A" w:rsidP="000F7501">
            <w:pPr>
              <w:jc w:val="center"/>
              <w:rPr>
                <w:rFonts w:cstheme="minorHAnsi"/>
                <w:sz w:val="24"/>
                <w:szCs w:val="24"/>
              </w:rPr>
            </w:pPr>
            <w:r>
              <w:rPr>
                <w:rFonts w:cstheme="minorHAnsi"/>
                <w:sz w:val="24"/>
                <w:szCs w:val="24"/>
              </w:rPr>
              <w:t>£20</w:t>
            </w:r>
            <w:r w:rsidR="007156D8">
              <w:rPr>
                <w:rFonts w:cstheme="minorHAnsi"/>
                <w:sz w:val="24"/>
                <w:szCs w:val="24"/>
              </w:rPr>
              <w:t>PH</w:t>
            </w:r>
          </w:p>
          <w:p w:rsidR="007156D8" w:rsidRDefault="007156D8" w:rsidP="000F7501">
            <w:pPr>
              <w:jc w:val="center"/>
              <w:rPr>
                <w:rFonts w:cstheme="minorHAnsi"/>
                <w:sz w:val="24"/>
                <w:szCs w:val="24"/>
              </w:rPr>
            </w:pPr>
            <w:r>
              <w:rPr>
                <w:rFonts w:cstheme="minorHAnsi"/>
                <w:sz w:val="24"/>
                <w:szCs w:val="24"/>
              </w:rPr>
              <w:t>Total:</w:t>
            </w:r>
          </w:p>
          <w:p w:rsidR="007156D8" w:rsidRDefault="007156D8" w:rsidP="000F7501">
            <w:pPr>
              <w:jc w:val="center"/>
              <w:rPr>
                <w:rFonts w:cstheme="minorHAnsi"/>
                <w:sz w:val="24"/>
                <w:szCs w:val="24"/>
              </w:rPr>
            </w:pPr>
            <w:r>
              <w:rPr>
                <w:rFonts w:cstheme="minorHAnsi"/>
                <w:sz w:val="24"/>
                <w:szCs w:val="24"/>
              </w:rPr>
              <w:t>£600</w:t>
            </w:r>
          </w:p>
        </w:tc>
        <w:tc>
          <w:tcPr>
            <w:tcW w:w="1314" w:type="dxa"/>
          </w:tcPr>
          <w:p w:rsidR="000C359A" w:rsidRDefault="000C359A" w:rsidP="000F7501">
            <w:pPr>
              <w:jc w:val="center"/>
              <w:rPr>
                <w:rFonts w:cstheme="minorHAnsi"/>
                <w:sz w:val="24"/>
                <w:szCs w:val="24"/>
              </w:rPr>
            </w:pPr>
            <w:r>
              <w:rPr>
                <w:rFonts w:cstheme="minorHAnsi"/>
                <w:sz w:val="24"/>
                <w:szCs w:val="24"/>
              </w:rPr>
              <w:t>National finals 2 years in a row</w:t>
            </w:r>
          </w:p>
        </w:tc>
      </w:tr>
      <w:tr w:rsidR="000C359A" w:rsidRPr="00E2309B" w:rsidTr="007156D8">
        <w:tc>
          <w:tcPr>
            <w:tcW w:w="1546" w:type="dxa"/>
          </w:tcPr>
          <w:p w:rsidR="000C359A" w:rsidRDefault="000C359A" w:rsidP="000F7501">
            <w:pPr>
              <w:jc w:val="center"/>
              <w:rPr>
                <w:rFonts w:cstheme="minorHAnsi"/>
                <w:sz w:val="24"/>
                <w:szCs w:val="24"/>
              </w:rPr>
            </w:pPr>
            <w:r>
              <w:rPr>
                <w:rFonts w:cstheme="minorHAnsi"/>
                <w:sz w:val="24"/>
                <w:szCs w:val="24"/>
              </w:rPr>
              <w:t>TAG RUGBY/GIRLS RUGBY</w:t>
            </w:r>
          </w:p>
        </w:tc>
        <w:tc>
          <w:tcPr>
            <w:tcW w:w="1562" w:type="dxa"/>
          </w:tcPr>
          <w:p w:rsidR="000C359A" w:rsidRPr="00E2309B" w:rsidRDefault="000C359A" w:rsidP="000F7501">
            <w:pPr>
              <w:jc w:val="center"/>
              <w:rPr>
                <w:rFonts w:cstheme="minorHAnsi"/>
                <w:sz w:val="24"/>
                <w:szCs w:val="24"/>
              </w:rPr>
            </w:pPr>
            <w:r>
              <w:rPr>
                <w:rFonts w:cstheme="minorHAnsi"/>
                <w:sz w:val="24"/>
                <w:szCs w:val="24"/>
              </w:rPr>
              <w:t>CURRICULUM TIME</w:t>
            </w:r>
          </w:p>
        </w:tc>
        <w:tc>
          <w:tcPr>
            <w:tcW w:w="1206" w:type="dxa"/>
          </w:tcPr>
          <w:p w:rsidR="000C359A" w:rsidRPr="00E2309B" w:rsidRDefault="000C359A" w:rsidP="000F7501">
            <w:pPr>
              <w:jc w:val="center"/>
              <w:rPr>
                <w:rFonts w:cstheme="minorHAnsi"/>
                <w:sz w:val="24"/>
                <w:szCs w:val="24"/>
              </w:rPr>
            </w:pPr>
            <w:r>
              <w:rPr>
                <w:rFonts w:cstheme="minorHAnsi"/>
                <w:sz w:val="24"/>
                <w:szCs w:val="24"/>
              </w:rPr>
              <w:t>MARK TOLLEY</w:t>
            </w:r>
          </w:p>
        </w:tc>
        <w:tc>
          <w:tcPr>
            <w:tcW w:w="1219" w:type="dxa"/>
          </w:tcPr>
          <w:p w:rsidR="000C359A" w:rsidRDefault="000C359A" w:rsidP="000F7501">
            <w:pPr>
              <w:jc w:val="center"/>
              <w:rPr>
                <w:rFonts w:cstheme="minorHAnsi"/>
                <w:sz w:val="24"/>
                <w:szCs w:val="24"/>
              </w:rPr>
            </w:pPr>
            <w:r>
              <w:rPr>
                <w:rFonts w:cstheme="minorHAnsi"/>
                <w:sz w:val="24"/>
                <w:szCs w:val="24"/>
              </w:rPr>
              <w:t>30-40</w:t>
            </w:r>
          </w:p>
        </w:tc>
        <w:tc>
          <w:tcPr>
            <w:tcW w:w="2667" w:type="dxa"/>
          </w:tcPr>
          <w:p w:rsidR="000C359A" w:rsidRDefault="000C359A" w:rsidP="00D87BE9">
            <w:pPr>
              <w:jc w:val="center"/>
              <w:rPr>
                <w:rFonts w:cstheme="minorHAnsi"/>
                <w:sz w:val="24"/>
                <w:szCs w:val="24"/>
              </w:rPr>
            </w:pPr>
            <w:r>
              <w:rPr>
                <w:rFonts w:cstheme="minorHAnsi"/>
                <w:sz w:val="24"/>
                <w:szCs w:val="24"/>
              </w:rPr>
              <w:t>CPD for VM</w:t>
            </w:r>
          </w:p>
          <w:p w:rsidR="000C359A" w:rsidRDefault="000C359A" w:rsidP="00D87BE9">
            <w:pPr>
              <w:jc w:val="center"/>
              <w:rPr>
                <w:rFonts w:cstheme="minorHAnsi"/>
                <w:sz w:val="24"/>
                <w:szCs w:val="24"/>
              </w:rPr>
            </w:pPr>
            <w:r>
              <w:rPr>
                <w:rFonts w:cstheme="minorHAnsi"/>
                <w:sz w:val="24"/>
                <w:szCs w:val="24"/>
              </w:rPr>
              <w:t xml:space="preserve">Activity specific specialised coaching </w:t>
            </w:r>
          </w:p>
        </w:tc>
        <w:tc>
          <w:tcPr>
            <w:tcW w:w="855" w:type="dxa"/>
          </w:tcPr>
          <w:p w:rsidR="000C359A" w:rsidRDefault="000C359A" w:rsidP="00D87BE9">
            <w:pPr>
              <w:jc w:val="center"/>
              <w:rPr>
                <w:rFonts w:cstheme="minorHAnsi"/>
                <w:sz w:val="24"/>
                <w:szCs w:val="24"/>
              </w:rPr>
            </w:pPr>
            <w:r>
              <w:rPr>
                <w:rFonts w:cstheme="minorHAnsi"/>
                <w:sz w:val="24"/>
                <w:szCs w:val="24"/>
              </w:rPr>
              <w:t>£20</w:t>
            </w:r>
            <w:r w:rsidR="007156D8">
              <w:rPr>
                <w:rFonts w:cstheme="minorHAnsi"/>
                <w:sz w:val="24"/>
                <w:szCs w:val="24"/>
              </w:rPr>
              <w:t>PH</w:t>
            </w:r>
          </w:p>
          <w:p w:rsidR="007156D8" w:rsidRDefault="007156D8" w:rsidP="00D87BE9">
            <w:pPr>
              <w:jc w:val="center"/>
              <w:rPr>
                <w:rFonts w:cstheme="minorHAnsi"/>
                <w:sz w:val="24"/>
                <w:szCs w:val="24"/>
              </w:rPr>
            </w:pPr>
            <w:r>
              <w:rPr>
                <w:rFonts w:cstheme="minorHAnsi"/>
                <w:sz w:val="24"/>
                <w:szCs w:val="24"/>
              </w:rPr>
              <w:t>Total:</w:t>
            </w:r>
          </w:p>
          <w:p w:rsidR="007156D8" w:rsidRDefault="007156D8" w:rsidP="00D87BE9">
            <w:pPr>
              <w:jc w:val="center"/>
              <w:rPr>
                <w:rFonts w:cstheme="minorHAnsi"/>
                <w:sz w:val="24"/>
                <w:szCs w:val="24"/>
              </w:rPr>
            </w:pPr>
            <w:r>
              <w:rPr>
                <w:rFonts w:cstheme="minorHAnsi"/>
                <w:sz w:val="24"/>
                <w:szCs w:val="24"/>
              </w:rPr>
              <w:t>£480</w:t>
            </w:r>
          </w:p>
        </w:tc>
        <w:tc>
          <w:tcPr>
            <w:tcW w:w="1314" w:type="dxa"/>
          </w:tcPr>
          <w:p w:rsidR="000C359A" w:rsidRDefault="000C359A" w:rsidP="00D87BE9">
            <w:pPr>
              <w:jc w:val="center"/>
              <w:rPr>
                <w:rFonts w:cstheme="minorHAnsi"/>
                <w:sz w:val="24"/>
                <w:szCs w:val="24"/>
              </w:rPr>
            </w:pPr>
            <w:r>
              <w:rPr>
                <w:rFonts w:cstheme="minorHAnsi"/>
                <w:sz w:val="24"/>
                <w:szCs w:val="24"/>
              </w:rPr>
              <w:t>County finals 3 years in a row</w:t>
            </w:r>
          </w:p>
        </w:tc>
      </w:tr>
      <w:tr w:rsidR="000C359A" w:rsidRPr="00E2309B" w:rsidTr="007156D8">
        <w:tc>
          <w:tcPr>
            <w:tcW w:w="1546" w:type="dxa"/>
          </w:tcPr>
          <w:p w:rsidR="000C359A" w:rsidRPr="00E2309B" w:rsidRDefault="000C359A" w:rsidP="000F7501">
            <w:pPr>
              <w:jc w:val="center"/>
              <w:rPr>
                <w:rFonts w:cstheme="minorHAnsi"/>
                <w:sz w:val="24"/>
                <w:szCs w:val="24"/>
              </w:rPr>
            </w:pPr>
            <w:r w:rsidRPr="00E2309B">
              <w:rPr>
                <w:rFonts w:cstheme="minorHAnsi"/>
                <w:sz w:val="24"/>
                <w:szCs w:val="24"/>
              </w:rPr>
              <w:t>NETBALL</w:t>
            </w:r>
          </w:p>
        </w:tc>
        <w:tc>
          <w:tcPr>
            <w:tcW w:w="1562" w:type="dxa"/>
          </w:tcPr>
          <w:p w:rsidR="000C359A" w:rsidRPr="00E2309B" w:rsidRDefault="000C359A" w:rsidP="000F7501">
            <w:pPr>
              <w:jc w:val="center"/>
              <w:rPr>
                <w:rFonts w:cstheme="minorHAnsi"/>
                <w:sz w:val="24"/>
                <w:szCs w:val="24"/>
              </w:rPr>
            </w:pPr>
            <w:r>
              <w:rPr>
                <w:rFonts w:cstheme="minorHAnsi"/>
                <w:sz w:val="24"/>
                <w:szCs w:val="24"/>
              </w:rPr>
              <w:t>AFTER SCHOOL</w:t>
            </w:r>
          </w:p>
        </w:tc>
        <w:tc>
          <w:tcPr>
            <w:tcW w:w="1206" w:type="dxa"/>
          </w:tcPr>
          <w:p w:rsidR="000C359A" w:rsidRPr="00E2309B" w:rsidRDefault="000C359A" w:rsidP="000F7501">
            <w:pPr>
              <w:jc w:val="center"/>
              <w:rPr>
                <w:rFonts w:cstheme="minorHAnsi"/>
                <w:sz w:val="24"/>
                <w:szCs w:val="24"/>
              </w:rPr>
            </w:pPr>
            <w:r>
              <w:rPr>
                <w:rFonts w:cstheme="minorHAnsi"/>
                <w:sz w:val="24"/>
                <w:szCs w:val="24"/>
              </w:rPr>
              <w:t>KAREN CARE</w:t>
            </w:r>
          </w:p>
        </w:tc>
        <w:tc>
          <w:tcPr>
            <w:tcW w:w="1219" w:type="dxa"/>
          </w:tcPr>
          <w:p w:rsidR="000C359A" w:rsidRPr="00E2309B" w:rsidRDefault="000C359A" w:rsidP="000F7501">
            <w:pPr>
              <w:jc w:val="center"/>
              <w:rPr>
                <w:rFonts w:cstheme="minorHAnsi"/>
                <w:sz w:val="24"/>
                <w:szCs w:val="24"/>
              </w:rPr>
            </w:pPr>
            <w:r>
              <w:rPr>
                <w:rFonts w:cstheme="minorHAnsi"/>
                <w:sz w:val="24"/>
                <w:szCs w:val="24"/>
              </w:rPr>
              <w:t>20</w:t>
            </w:r>
          </w:p>
        </w:tc>
        <w:tc>
          <w:tcPr>
            <w:tcW w:w="2667" w:type="dxa"/>
          </w:tcPr>
          <w:p w:rsidR="000C359A" w:rsidRPr="00E2309B" w:rsidRDefault="000C359A" w:rsidP="000F7501">
            <w:pPr>
              <w:jc w:val="center"/>
              <w:rPr>
                <w:rFonts w:cstheme="minorHAnsi"/>
                <w:sz w:val="24"/>
                <w:szCs w:val="24"/>
              </w:rPr>
            </w:pPr>
            <w:r>
              <w:rPr>
                <w:rFonts w:cstheme="minorHAnsi"/>
                <w:sz w:val="24"/>
                <w:szCs w:val="24"/>
              </w:rPr>
              <w:t>Various throughout the year</w:t>
            </w:r>
          </w:p>
        </w:tc>
        <w:tc>
          <w:tcPr>
            <w:tcW w:w="855" w:type="dxa"/>
          </w:tcPr>
          <w:p w:rsidR="000C359A" w:rsidRDefault="000C359A" w:rsidP="000F7501">
            <w:pPr>
              <w:jc w:val="center"/>
              <w:rPr>
                <w:rFonts w:cstheme="minorHAnsi"/>
                <w:sz w:val="24"/>
                <w:szCs w:val="24"/>
              </w:rPr>
            </w:pPr>
            <w:r>
              <w:rPr>
                <w:rFonts w:cstheme="minorHAnsi"/>
                <w:sz w:val="24"/>
                <w:szCs w:val="24"/>
              </w:rPr>
              <w:t>£20</w:t>
            </w:r>
            <w:r w:rsidR="007156D8">
              <w:rPr>
                <w:rFonts w:cstheme="minorHAnsi"/>
                <w:sz w:val="24"/>
                <w:szCs w:val="24"/>
              </w:rPr>
              <w:t>PH</w:t>
            </w:r>
          </w:p>
          <w:p w:rsidR="007156D8" w:rsidRDefault="007156D8" w:rsidP="000F7501">
            <w:pPr>
              <w:jc w:val="center"/>
              <w:rPr>
                <w:rFonts w:cstheme="minorHAnsi"/>
                <w:sz w:val="24"/>
                <w:szCs w:val="24"/>
              </w:rPr>
            </w:pPr>
            <w:r>
              <w:rPr>
                <w:rFonts w:cstheme="minorHAnsi"/>
                <w:sz w:val="24"/>
                <w:szCs w:val="24"/>
              </w:rPr>
              <w:t>Total:</w:t>
            </w:r>
          </w:p>
          <w:p w:rsidR="007156D8" w:rsidRDefault="007156D8" w:rsidP="000F7501">
            <w:pPr>
              <w:jc w:val="center"/>
              <w:rPr>
                <w:rFonts w:cstheme="minorHAnsi"/>
                <w:sz w:val="24"/>
                <w:szCs w:val="24"/>
              </w:rPr>
            </w:pPr>
            <w:r>
              <w:rPr>
                <w:rFonts w:cstheme="minorHAnsi"/>
                <w:sz w:val="24"/>
                <w:szCs w:val="24"/>
              </w:rPr>
              <w:t>£600</w:t>
            </w:r>
          </w:p>
        </w:tc>
        <w:tc>
          <w:tcPr>
            <w:tcW w:w="1314" w:type="dxa"/>
          </w:tcPr>
          <w:p w:rsidR="000C359A" w:rsidRDefault="000C359A" w:rsidP="000F7501">
            <w:pPr>
              <w:jc w:val="center"/>
              <w:rPr>
                <w:rFonts w:cstheme="minorHAnsi"/>
                <w:sz w:val="24"/>
                <w:szCs w:val="24"/>
              </w:rPr>
            </w:pPr>
            <w:r>
              <w:rPr>
                <w:rFonts w:cstheme="minorHAnsi"/>
                <w:sz w:val="24"/>
                <w:szCs w:val="24"/>
              </w:rPr>
              <w:t>Continue to enter Burton leagues</w:t>
            </w:r>
          </w:p>
        </w:tc>
      </w:tr>
      <w:tr w:rsidR="000C359A" w:rsidRPr="00E2309B" w:rsidTr="007156D8">
        <w:tc>
          <w:tcPr>
            <w:tcW w:w="1546" w:type="dxa"/>
          </w:tcPr>
          <w:p w:rsidR="000C359A" w:rsidRPr="00E2309B" w:rsidRDefault="000C359A" w:rsidP="006F7D0C">
            <w:pPr>
              <w:jc w:val="center"/>
              <w:rPr>
                <w:rFonts w:cstheme="minorHAnsi"/>
                <w:sz w:val="24"/>
                <w:szCs w:val="24"/>
              </w:rPr>
            </w:pPr>
            <w:r w:rsidRPr="00E2309B">
              <w:rPr>
                <w:rFonts w:cstheme="minorHAnsi"/>
                <w:sz w:val="24"/>
                <w:szCs w:val="24"/>
              </w:rPr>
              <w:t>TABLE TENNIS</w:t>
            </w:r>
          </w:p>
        </w:tc>
        <w:tc>
          <w:tcPr>
            <w:tcW w:w="1562" w:type="dxa"/>
          </w:tcPr>
          <w:p w:rsidR="000C359A" w:rsidRPr="00E2309B" w:rsidRDefault="000C359A" w:rsidP="000F7501">
            <w:pPr>
              <w:jc w:val="center"/>
              <w:rPr>
                <w:rFonts w:cstheme="minorHAnsi"/>
                <w:sz w:val="24"/>
                <w:szCs w:val="24"/>
              </w:rPr>
            </w:pPr>
            <w:r w:rsidRPr="00E2309B">
              <w:rPr>
                <w:rFonts w:cstheme="minorHAnsi"/>
                <w:sz w:val="24"/>
                <w:szCs w:val="24"/>
              </w:rPr>
              <w:t>AFTER SCHOOL</w:t>
            </w:r>
            <w:r>
              <w:rPr>
                <w:rFonts w:cstheme="minorHAnsi"/>
                <w:sz w:val="24"/>
                <w:szCs w:val="24"/>
              </w:rPr>
              <w:t xml:space="preserve"> X 2</w:t>
            </w:r>
          </w:p>
        </w:tc>
        <w:tc>
          <w:tcPr>
            <w:tcW w:w="1206" w:type="dxa"/>
          </w:tcPr>
          <w:p w:rsidR="000C359A" w:rsidRPr="00E2309B" w:rsidRDefault="000C359A" w:rsidP="000F7501">
            <w:pPr>
              <w:jc w:val="center"/>
              <w:rPr>
                <w:rFonts w:cstheme="minorHAnsi"/>
                <w:sz w:val="24"/>
                <w:szCs w:val="24"/>
              </w:rPr>
            </w:pPr>
            <w:r w:rsidRPr="00E2309B">
              <w:rPr>
                <w:rFonts w:cstheme="minorHAnsi"/>
                <w:sz w:val="24"/>
                <w:szCs w:val="24"/>
              </w:rPr>
              <w:t>SIMON PRICE</w:t>
            </w:r>
          </w:p>
        </w:tc>
        <w:tc>
          <w:tcPr>
            <w:tcW w:w="1219" w:type="dxa"/>
          </w:tcPr>
          <w:p w:rsidR="000C359A" w:rsidRPr="00E2309B" w:rsidRDefault="000C359A" w:rsidP="000F7501">
            <w:pPr>
              <w:jc w:val="center"/>
              <w:rPr>
                <w:rFonts w:cstheme="minorHAnsi"/>
                <w:sz w:val="24"/>
                <w:szCs w:val="24"/>
              </w:rPr>
            </w:pPr>
            <w:r>
              <w:rPr>
                <w:rFonts w:cstheme="minorHAnsi"/>
                <w:sz w:val="24"/>
                <w:szCs w:val="24"/>
              </w:rPr>
              <w:t>16-20 FOR BOTH</w:t>
            </w:r>
          </w:p>
        </w:tc>
        <w:tc>
          <w:tcPr>
            <w:tcW w:w="2667" w:type="dxa"/>
          </w:tcPr>
          <w:p w:rsidR="000C359A" w:rsidRPr="00E2309B" w:rsidRDefault="000C359A" w:rsidP="000F7501">
            <w:pPr>
              <w:jc w:val="center"/>
              <w:rPr>
                <w:rFonts w:cstheme="minorHAnsi"/>
                <w:sz w:val="24"/>
                <w:szCs w:val="24"/>
              </w:rPr>
            </w:pPr>
            <w:r>
              <w:rPr>
                <w:rFonts w:cstheme="minorHAnsi"/>
                <w:sz w:val="24"/>
                <w:szCs w:val="24"/>
              </w:rPr>
              <w:t>Various</w:t>
            </w:r>
          </w:p>
        </w:tc>
        <w:tc>
          <w:tcPr>
            <w:tcW w:w="855" w:type="dxa"/>
          </w:tcPr>
          <w:p w:rsidR="000C359A" w:rsidRDefault="000C359A" w:rsidP="000F7501">
            <w:pPr>
              <w:jc w:val="center"/>
              <w:rPr>
                <w:rFonts w:cstheme="minorHAnsi"/>
                <w:sz w:val="24"/>
                <w:szCs w:val="24"/>
              </w:rPr>
            </w:pPr>
            <w:r>
              <w:rPr>
                <w:rFonts w:cstheme="minorHAnsi"/>
                <w:sz w:val="24"/>
                <w:szCs w:val="24"/>
              </w:rPr>
              <w:t>£25</w:t>
            </w:r>
            <w:r w:rsidR="007156D8">
              <w:rPr>
                <w:rFonts w:cstheme="minorHAnsi"/>
                <w:sz w:val="24"/>
                <w:szCs w:val="24"/>
              </w:rPr>
              <w:t>PH</w:t>
            </w:r>
          </w:p>
          <w:p w:rsidR="007156D8" w:rsidRDefault="007156D8" w:rsidP="000F7501">
            <w:pPr>
              <w:jc w:val="center"/>
              <w:rPr>
                <w:rFonts w:cstheme="minorHAnsi"/>
                <w:sz w:val="24"/>
                <w:szCs w:val="24"/>
              </w:rPr>
            </w:pPr>
            <w:r>
              <w:rPr>
                <w:rFonts w:cstheme="minorHAnsi"/>
                <w:sz w:val="24"/>
                <w:szCs w:val="24"/>
              </w:rPr>
              <w:t>Total:</w:t>
            </w:r>
          </w:p>
          <w:p w:rsidR="007156D8" w:rsidRDefault="007156D8" w:rsidP="000F7501">
            <w:pPr>
              <w:jc w:val="center"/>
              <w:rPr>
                <w:rFonts w:cstheme="minorHAnsi"/>
                <w:sz w:val="24"/>
                <w:szCs w:val="24"/>
              </w:rPr>
            </w:pPr>
            <w:r>
              <w:rPr>
                <w:rFonts w:cstheme="minorHAnsi"/>
                <w:sz w:val="24"/>
                <w:szCs w:val="24"/>
              </w:rPr>
              <w:t>£1500</w:t>
            </w:r>
          </w:p>
        </w:tc>
        <w:tc>
          <w:tcPr>
            <w:tcW w:w="1314" w:type="dxa"/>
          </w:tcPr>
          <w:p w:rsidR="000C359A" w:rsidRDefault="000C359A" w:rsidP="000F7501">
            <w:pPr>
              <w:jc w:val="center"/>
              <w:rPr>
                <w:rFonts w:cstheme="minorHAnsi"/>
                <w:sz w:val="24"/>
                <w:szCs w:val="24"/>
              </w:rPr>
            </w:pPr>
            <w:r>
              <w:rPr>
                <w:rFonts w:cstheme="minorHAnsi"/>
                <w:sz w:val="24"/>
                <w:szCs w:val="24"/>
              </w:rPr>
              <w:t>County and National finals 2 years in a  row</w:t>
            </w:r>
          </w:p>
        </w:tc>
      </w:tr>
      <w:tr w:rsidR="000C359A" w:rsidRPr="00E2309B" w:rsidTr="007156D8">
        <w:tc>
          <w:tcPr>
            <w:tcW w:w="1546" w:type="dxa"/>
          </w:tcPr>
          <w:p w:rsidR="000C359A" w:rsidRPr="00E2309B" w:rsidRDefault="000C359A" w:rsidP="000F7501">
            <w:pPr>
              <w:jc w:val="center"/>
              <w:rPr>
                <w:rFonts w:cstheme="minorHAnsi"/>
                <w:sz w:val="24"/>
                <w:szCs w:val="24"/>
              </w:rPr>
            </w:pPr>
            <w:r w:rsidRPr="00E2309B">
              <w:rPr>
                <w:rFonts w:cstheme="minorHAnsi"/>
                <w:sz w:val="24"/>
                <w:szCs w:val="24"/>
              </w:rPr>
              <w:t>DANCE</w:t>
            </w:r>
          </w:p>
        </w:tc>
        <w:tc>
          <w:tcPr>
            <w:tcW w:w="1562" w:type="dxa"/>
          </w:tcPr>
          <w:p w:rsidR="000C359A" w:rsidRPr="00E2309B" w:rsidRDefault="000C359A" w:rsidP="000F7501">
            <w:pPr>
              <w:jc w:val="center"/>
              <w:rPr>
                <w:rFonts w:cstheme="minorHAnsi"/>
                <w:sz w:val="24"/>
                <w:szCs w:val="24"/>
              </w:rPr>
            </w:pPr>
            <w:r w:rsidRPr="00E2309B">
              <w:rPr>
                <w:rFonts w:cstheme="minorHAnsi"/>
                <w:sz w:val="24"/>
                <w:szCs w:val="24"/>
              </w:rPr>
              <w:t>AFTER SCHOOL</w:t>
            </w:r>
          </w:p>
        </w:tc>
        <w:tc>
          <w:tcPr>
            <w:tcW w:w="1206" w:type="dxa"/>
          </w:tcPr>
          <w:p w:rsidR="000C359A" w:rsidRPr="00E2309B" w:rsidRDefault="000C359A" w:rsidP="000F7501">
            <w:pPr>
              <w:jc w:val="center"/>
              <w:rPr>
                <w:rFonts w:cstheme="minorHAnsi"/>
                <w:sz w:val="24"/>
                <w:szCs w:val="24"/>
              </w:rPr>
            </w:pPr>
            <w:r w:rsidRPr="00E2309B">
              <w:rPr>
                <w:rFonts w:cstheme="minorHAnsi"/>
                <w:sz w:val="24"/>
                <w:szCs w:val="24"/>
              </w:rPr>
              <w:t>ESSDC</w:t>
            </w:r>
          </w:p>
        </w:tc>
        <w:tc>
          <w:tcPr>
            <w:tcW w:w="1219" w:type="dxa"/>
          </w:tcPr>
          <w:p w:rsidR="000C359A" w:rsidRPr="00E2309B" w:rsidRDefault="000C359A" w:rsidP="000F7501">
            <w:pPr>
              <w:jc w:val="center"/>
              <w:rPr>
                <w:rFonts w:cstheme="minorHAnsi"/>
                <w:sz w:val="24"/>
                <w:szCs w:val="24"/>
              </w:rPr>
            </w:pPr>
            <w:r>
              <w:rPr>
                <w:rFonts w:cstheme="minorHAnsi"/>
                <w:sz w:val="24"/>
                <w:szCs w:val="24"/>
              </w:rPr>
              <w:t>30</w:t>
            </w:r>
          </w:p>
        </w:tc>
        <w:tc>
          <w:tcPr>
            <w:tcW w:w="2667" w:type="dxa"/>
          </w:tcPr>
          <w:p w:rsidR="000C359A" w:rsidRPr="00E2309B" w:rsidRDefault="000C359A" w:rsidP="000F7501">
            <w:pPr>
              <w:jc w:val="center"/>
              <w:rPr>
                <w:rFonts w:cstheme="minorHAnsi"/>
                <w:sz w:val="24"/>
                <w:szCs w:val="24"/>
              </w:rPr>
            </w:pPr>
            <w:r>
              <w:rPr>
                <w:rFonts w:cstheme="minorHAnsi"/>
                <w:sz w:val="24"/>
                <w:szCs w:val="24"/>
              </w:rPr>
              <w:t>Various events</w:t>
            </w:r>
          </w:p>
        </w:tc>
        <w:tc>
          <w:tcPr>
            <w:tcW w:w="855" w:type="dxa"/>
          </w:tcPr>
          <w:p w:rsidR="000C359A" w:rsidRDefault="000C359A" w:rsidP="000F7501">
            <w:pPr>
              <w:jc w:val="center"/>
              <w:rPr>
                <w:rFonts w:cstheme="minorHAnsi"/>
                <w:sz w:val="24"/>
                <w:szCs w:val="24"/>
              </w:rPr>
            </w:pPr>
            <w:r>
              <w:rPr>
                <w:rFonts w:cstheme="minorHAnsi"/>
                <w:sz w:val="24"/>
                <w:szCs w:val="24"/>
              </w:rPr>
              <w:t>£30</w:t>
            </w:r>
            <w:r w:rsidR="007156D8">
              <w:rPr>
                <w:rFonts w:cstheme="minorHAnsi"/>
                <w:sz w:val="24"/>
                <w:szCs w:val="24"/>
              </w:rPr>
              <w:t>PH</w:t>
            </w:r>
          </w:p>
          <w:p w:rsidR="007156D8" w:rsidRDefault="007156D8" w:rsidP="000F7501">
            <w:pPr>
              <w:jc w:val="center"/>
              <w:rPr>
                <w:rFonts w:cstheme="minorHAnsi"/>
                <w:sz w:val="24"/>
                <w:szCs w:val="24"/>
              </w:rPr>
            </w:pPr>
            <w:r>
              <w:rPr>
                <w:rFonts w:cstheme="minorHAnsi"/>
                <w:sz w:val="24"/>
                <w:szCs w:val="24"/>
              </w:rPr>
              <w:t>£900</w:t>
            </w:r>
          </w:p>
        </w:tc>
        <w:tc>
          <w:tcPr>
            <w:tcW w:w="1314" w:type="dxa"/>
          </w:tcPr>
          <w:p w:rsidR="0056152B" w:rsidRDefault="00584797" w:rsidP="00055E65">
            <w:pPr>
              <w:jc w:val="center"/>
              <w:rPr>
                <w:rFonts w:cstheme="minorHAnsi"/>
                <w:sz w:val="24"/>
                <w:szCs w:val="24"/>
              </w:rPr>
            </w:pPr>
            <w:r>
              <w:rPr>
                <w:rFonts w:cstheme="minorHAnsi"/>
                <w:sz w:val="24"/>
                <w:szCs w:val="24"/>
              </w:rPr>
              <w:t>85 pupils attended this year and last year</w:t>
            </w:r>
          </w:p>
        </w:tc>
      </w:tr>
      <w:tr w:rsidR="000C359A" w:rsidRPr="00E2309B" w:rsidTr="007156D8">
        <w:tc>
          <w:tcPr>
            <w:tcW w:w="1546" w:type="dxa"/>
          </w:tcPr>
          <w:p w:rsidR="000C359A" w:rsidRPr="00E2309B" w:rsidRDefault="000C359A" w:rsidP="000F7501">
            <w:pPr>
              <w:jc w:val="center"/>
              <w:rPr>
                <w:rFonts w:cstheme="minorHAnsi"/>
                <w:sz w:val="24"/>
                <w:szCs w:val="24"/>
              </w:rPr>
            </w:pPr>
            <w:r>
              <w:rPr>
                <w:rFonts w:cstheme="minorHAnsi"/>
                <w:sz w:val="24"/>
                <w:szCs w:val="24"/>
              </w:rPr>
              <w:t>BOYS DANCE</w:t>
            </w:r>
          </w:p>
        </w:tc>
        <w:tc>
          <w:tcPr>
            <w:tcW w:w="1562" w:type="dxa"/>
          </w:tcPr>
          <w:p w:rsidR="000C359A" w:rsidRPr="00E2309B" w:rsidRDefault="000C359A" w:rsidP="000F7501">
            <w:pPr>
              <w:jc w:val="center"/>
              <w:rPr>
                <w:rFonts w:cstheme="minorHAnsi"/>
                <w:sz w:val="24"/>
                <w:szCs w:val="24"/>
              </w:rPr>
            </w:pPr>
            <w:r>
              <w:rPr>
                <w:rFonts w:cstheme="minorHAnsi"/>
                <w:sz w:val="24"/>
                <w:szCs w:val="24"/>
              </w:rPr>
              <w:t>LUNCH</w:t>
            </w:r>
          </w:p>
        </w:tc>
        <w:tc>
          <w:tcPr>
            <w:tcW w:w="1206" w:type="dxa"/>
          </w:tcPr>
          <w:p w:rsidR="000C359A" w:rsidRPr="00E2309B" w:rsidRDefault="000C359A" w:rsidP="000F7501">
            <w:pPr>
              <w:jc w:val="center"/>
              <w:rPr>
                <w:rFonts w:cstheme="minorHAnsi"/>
                <w:sz w:val="24"/>
                <w:szCs w:val="24"/>
              </w:rPr>
            </w:pPr>
            <w:r>
              <w:rPr>
                <w:rFonts w:cstheme="minorHAnsi"/>
                <w:sz w:val="24"/>
                <w:szCs w:val="24"/>
              </w:rPr>
              <w:t>ESSDC</w:t>
            </w:r>
          </w:p>
        </w:tc>
        <w:tc>
          <w:tcPr>
            <w:tcW w:w="1219" w:type="dxa"/>
          </w:tcPr>
          <w:p w:rsidR="000C359A" w:rsidRDefault="0056152B" w:rsidP="000F7501">
            <w:pPr>
              <w:jc w:val="center"/>
              <w:rPr>
                <w:rFonts w:cstheme="minorHAnsi"/>
                <w:sz w:val="24"/>
                <w:szCs w:val="24"/>
              </w:rPr>
            </w:pPr>
            <w:r>
              <w:rPr>
                <w:rFonts w:cstheme="minorHAnsi"/>
                <w:sz w:val="24"/>
                <w:szCs w:val="24"/>
              </w:rPr>
              <w:t>10</w:t>
            </w:r>
          </w:p>
        </w:tc>
        <w:tc>
          <w:tcPr>
            <w:tcW w:w="2667" w:type="dxa"/>
          </w:tcPr>
          <w:p w:rsidR="000C359A" w:rsidRDefault="000C359A" w:rsidP="000F7501">
            <w:pPr>
              <w:jc w:val="center"/>
              <w:rPr>
                <w:rFonts w:cstheme="minorHAnsi"/>
                <w:sz w:val="24"/>
                <w:szCs w:val="24"/>
              </w:rPr>
            </w:pPr>
            <w:r>
              <w:rPr>
                <w:rFonts w:cstheme="minorHAnsi"/>
                <w:sz w:val="24"/>
                <w:szCs w:val="24"/>
              </w:rPr>
              <w:t>Boys dance, participation, Brew house event</w:t>
            </w:r>
          </w:p>
        </w:tc>
        <w:tc>
          <w:tcPr>
            <w:tcW w:w="855" w:type="dxa"/>
          </w:tcPr>
          <w:p w:rsidR="000C359A" w:rsidRDefault="000C359A" w:rsidP="000F7501">
            <w:pPr>
              <w:jc w:val="center"/>
              <w:rPr>
                <w:rFonts w:cstheme="minorHAnsi"/>
                <w:sz w:val="24"/>
                <w:szCs w:val="24"/>
              </w:rPr>
            </w:pPr>
            <w:r>
              <w:rPr>
                <w:rFonts w:cstheme="minorHAnsi"/>
                <w:sz w:val="24"/>
                <w:szCs w:val="24"/>
              </w:rPr>
              <w:t>£30</w:t>
            </w:r>
            <w:r w:rsidR="007156D8">
              <w:rPr>
                <w:rFonts w:cstheme="minorHAnsi"/>
                <w:sz w:val="24"/>
                <w:szCs w:val="24"/>
              </w:rPr>
              <w:t>PH</w:t>
            </w:r>
          </w:p>
          <w:p w:rsidR="007156D8" w:rsidRDefault="007156D8" w:rsidP="000F7501">
            <w:pPr>
              <w:jc w:val="center"/>
              <w:rPr>
                <w:rFonts w:cstheme="minorHAnsi"/>
                <w:sz w:val="24"/>
                <w:szCs w:val="24"/>
              </w:rPr>
            </w:pPr>
            <w:r>
              <w:rPr>
                <w:rFonts w:cstheme="minorHAnsi"/>
                <w:sz w:val="24"/>
                <w:szCs w:val="24"/>
              </w:rPr>
              <w:t>Total:</w:t>
            </w:r>
          </w:p>
          <w:p w:rsidR="007156D8" w:rsidRDefault="007156D8" w:rsidP="000F7501">
            <w:pPr>
              <w:jc w:val="center"/>
              <w:rPr>
                <w:rFonts w:cstheme="minorHAnsi"/>
                <w:sz w:val="24"/>
                <w:szCs w:val="24"/>
              </w:rPr>
            </w:pPr>
            <w:r>
              <w:rPr>
                <w:rFonts w:cstheme="minorHAnsi"/>
                <w:sz w:val="24"/>
                <w:szCs w:val="24"/>
              </w:rPr>
              <w:t>£900</w:t>
            </w:r>
          </w:p>
        </w:tc>
        <w:tc>
          <w:tcPr>
            <w:tcW w:w="1314" w:type="dxa"/>
          </w:tcPr>
          <w:p w:rsidR="0056152B" w:rsidRDefault="00055E65" w:rsidP="000F7501">
            <w:pPr>
              <w:jc w:val="center"/>
              <w:rPr>
                <w:rFonts w:cstheme="minorHAnsi"/>
                <w:sz w:val="24"/>
                <w:szCs w:val="24"/>
              </w:rPr>
            </w:pPr>
            <w:r>
              <w:rPr>
                <w:rFonts w:cstheme="minorHAnsi"/>
                <w:sz w:val="24"/>
                <w:szCs w:val="24"/>
              </w:rPr>
              <w:t>10</w:t>
            </w:r>
            <w:r w:rsidR="00584797">
              <w:rPr>
                <w:rFonts w:cstheme="minorHAnsi"/>
                <w:sz w:val="24"/>
                <w:szCs w:val="24"/>
              </w:rPr>
              <w:t xml:space="preserve"> boys</w:t>
            </w:r>
            <w:r>
              <w:rPr>
                <w:rFonts w:cstheme="minorHAnsi"/>
                <w:sz w:val="24"/>
                <w:szCs w:val="24"/>
              </w:rPr>
              <w:t xml:space="preserve"> attended last year, 12 this year</w:t>
            </w:r>
          </w:p>
        </w:tc>
      </w:tr>
      <w:tr w:rsidR="00772DF3" w:rsidRPr="00E2309B" w:rsidTr="007156D8">
        <w:tc>
          <w:tcPr>
            <w:tcW w:w="1546" w:type="dxa"/>
          </w:tcPr>
          <w:p w:rsidR="00772DF3" w:rsidRDefault="00772DF3" w:rsidP="000F7501">
            <w:pPr>
              <w:jc w:val="center"/>
              <w:rPr>
                <w:rFonts w:cstheme="minorHAnsi"/>
                <w:sz w:val="24"/>
                <w:szCs w:val="24"/>
              </w:rPr>
            </w:pPr>
            <w:r>
              <w:rPr>
                <w:rFonts w:cstheme="minorHAnsi"/>
                <w:sz w:val="24"/>
                <w:szCs w:val="24"/>
              </w:rPr>
              <w:t>BOYS DANCE</w:t>
            </w:r>
          </w:p>
        </w:tc>
        <w:tc>
          <w:tcPr>
            <w:tcW w:w="1562" w:type="dxa"/>
          </w:tcPr>
          <w:p w:rsidR="00772DF3" w:rsidRDefault="00772DF3" w:rsidP="000F7501">
            <w:pPr>
              <w:jc w:val="center"/>
              <w:rPr>
                <w:rFonts w:cstheme="minorHAnsi"/>
                <w:sz w:val="24"/>
                <w:szCs w:val="24"/>
              </w:rPr>
            </w:pPr>
            <w:r>
              <w:rPr>
                <w:rFonts w:cstheme="minorHAnsi"/>
                <w:sz w:val="24"/>
                <w:szCs w:val="24"/>
              </w:rPr>
              <w:t>CURRICULUM</w:t>
            </w:r>
          </w:p>
        </w:tc>
        <w:tc>
          <w:tcPr>
            <w:tcW w:w="1206" w:type="dxa"/>
          </w:tcPr>
          <w:p w:rsidR="00772DF3" w:rsidRDefault="00772DF3" w:rsidP="000F7501">
            <w:pPr>
              <w:jc w:val="center"/>
              <w:rPr>
                <w:rFonts w:cstheme="minorHAnsi"/>
                <w:sz w:val="24"/>
                <w:szCs w:val="24"/>
              </w:rPr>
            </w:pPr>
            <w:r>
              <w:rPr>
                <w:rFonts w:cstheme="minorHAnsi"/>
                <w:sz w:val="24"/>
                <w:szCs w:val="24"/>
              </w:rPr>
              <w:t>ESSDC</w:t>
            </w:r>
          </w:p>
        </w:tc>
        <w:tc>
          <w:tcPr>
            <w:tcW w:w="1219" w:type="dxa"/>
          </w:tcPr>
          <w:p w:rsidR="00772DF3" w:rsidRDefault="00772DF3" w:rsidP="000F7501">
            <w:pPr>
              <w:jc w:val="center"/>
              <w:rPr>
                <w:rFonts w:cstheme="minorHAnsi"/>
                <w:sz w:val="24"/>
                <w:szCs w:val="24"/>
              </w:rPr>
            </w:pPr>
            <w:r>
              <w:rPr>
                <w:rFonts w:cstheme="minorHAnsi"/>
                <w:sz w:val="24"/>
                <w:szCs w:val="24"/>
              </w:rPr>
              <w:t>6 LESSON PW (FOR 4 WEEKS)</w:t>
            </w:r>
          </w:p>
          <w:p w:rsidR="0056152B" w:rsidRDefault="0056152B" w:rsidP="000F7501">
            <w:pPr>
              <w:jc w:val="center"/>
              <w:rPr>
                <w:rFonts w:cstheme="minorHAnsi"/>
                <w:sz w:val="24"/>
                <w:szCs w:val="24"/>
              </w:rPr>
            </w:pPr>
            <w:r>
              <w:rPr>
                <w:rFonts w:cstheme="minorHAnsi"/>
                <w:sz w:val="24"/>
                <w:szCs w:val="24"/>
              </w:rPr>
              <w:t xml:space="preserve">35 </w:t>
            </w:r>
            <w:proofErr w:type="spellStart"/>
            <w:r>
              <w:rPr>
                <w:rFonts w:cstheme="minorHAnsi"/>
                <w:sz w:val="24"/>
                <w:szCs w:val="24"/>
              </w:rPr>
              <w:t>approx</w:t>
            </w:r>
            <w:proofErr w:type="spellEnd"/>
            <w:r>
              <w:rPr>
                <w:rFonts w:cstheme="minorHAnsi"/>
                <w:sz w:val="24"/>
                <w:szCs w:val="24"/>
              </w:rPr>
              <w:t xml:space="preserve"> per group</w:t>
            </w:r>
          </w:p>
        </w:tc>
        <w:tc>
          <w:tcPr>
            <w:tcW w:w="2667" w:type="dxa"/>
          </w:tcPr>
          <w:p w:rsidR="00772DF3" w:rsidRDefault="00772DF3" w:rsidP="000F7501">
            <w:pPr>
              <w:jc w:val="center"/>
              <w:rPr>
                <w:rFonts w:cstheme="minorHAnsi"/>
                <w:sz w:val="24"/>
                <w:szCs w:val="24"/>
              </w:rPr>
            </w:pPr>
            <w:r>
              <w:rPr>
                <w:rFonts w:cstheme="minorHAnsi"/>
                <w:sz w:val="24"/>
                <w:szCs w:val="24"/>
              </w:rPr>
              <w:t>CPD – JS</w:t>
            </w:r>
          </w:p>
          <w:p w:rsidR="00772DF3" w:rsidRDefault="00772DF3" w:rsidP="000F7501">
            <w:pPr>
              <w:jc w:val="center"/>
              <w:rPr>
                <w:rFonts w:cstheme="minorHAnsi"/>
                <w:sz w:val="24"/>
                <w:szCs w:val="24"/>
              </w:rPr>
            </w:pPr>
            <w:r>
              <w:rPr>
                <w:rFonts w:cstheme="minorHAnsi"/>
                <w:sz w:val="24"/>
                <w:szCs w:val="24"/>
              </w:rPr>
              <w:t>NEW COMPULSORY PART OF THE NC</w:t>
            </w:r>
          </w:p>
        </w:tc>
        <w:tc>
          <w:tcPr>
            <w:tcW w:w="855" w:type="dxa"/>
          </w:tcPr>
          <w:p w:rsidR="00772DF3" w:rsidRDefault="00772DF3" w:rsidP="000F7501">
            <w:pPr>
              <w:jc w:val="center"/>
              <w:rPr>
                <w:rFonts w:cstheme="minorHAnsi"/>
                <w:sz w:val="24"/>
                <w:szCs w:val="24"/>
              </w:rPr>
            </w:pPr>
            <w:r>
              <w:rPr>
                <w:rFonts w:cstheme="minorHAnsi"/>
                <w:sz w:val="24"/>
                <w:szCs w:val="24"/>
              </w:rPr>
              <w:t>£30</w:t>
            </w:r>
            <w:r w:rsidR="007156D8">
              <w:rPr>
                <w:rFonts w:cstheme="minorHAnsi"/>
                <w:sz w:val="24"/>
                <w:szCs w:val="24"/>
              </w:rPr>
              <w:t>PH</w:t>
            </w:r>
          </w:p>
          <w:p w:rsidR="007156D8" w:rsidRDefault="007156D8" w:rsidP="000F7501">
            <w:pPr>
              <w:jc w:val="center"/>
              <w:rPr>
                <w:rFonts w:cstheme="minorHAnsi"/>
                <w:sz w:val="24"/>
                <w:szCs w:val="24"/>
              </w:rPr>
            </w:pPr>
            <w:r>
              <w:rPr>
                <w:rFonts w:cstheme="minorHAnsi"/>
                <w:sz w:val="24"/>
                <w:szCs w:val="24"/>
              </w:rPr>
              <w:t>Total:</w:t>
            </w:r>
          </w:p>
          <w:p w:rsidR="007156D8" w:rsidRDefault="007156D8" w:rsidP="000F7501">
            <w:pPr>
              <w:jc w:val="center"/>
              <w:rPr>
                <w:rFonts w:cstheme="minorHAnsi"/>
                <w:sz w:val="24"/>
                <w:szCs w:val="24"/>
              </w:rPr>
            </w:pPr>
            <w:r>
              <w:rPr>
                <w:rFonts w:cstheme="minorHAnsi"/>
                <w:sz w:val="24"/>
                <w:szCs w:val="24"/>
              </w:rPr>
              <w:t>£450</w:t>
            </w:r>
          </w:p>
        </w:tc>
        <w:tc>
          <w:tcPr>
            <w:tcW w:w="1314" w:type="dxa"/>
          </w:tcPr>
          <w:p w:rsidR="00772DF3" w:rsidRDefault="00365E01" w:rsidP="000F7501">
            <w:pPr>
              <w:jc w:val="center"/>
              <w:rPr>
                <w:rFonts w:cstheme="minorHAnsi"/>
                <w:sz w:val="24"/>
                <w:szCs w:val="24"/>
              </w:rPr>
            </w:pPr>
            <w:r>
              <w:rPr>
                <w:rFonts w:cstheme="minorHAnsi"/>
                <w:sz w:val="24"/>
                <w:szCs w:val="24"/>
              </w:rPr>
              <w:t>Improve teaching of Dance</w:t>
            </w:r>
          </w:p>
        </w:tc>
      </w:tr>
      <w:tr w:rsidR="000C359A" w:rsidRPr="00E2309B" w:rsidTr="007156D8">
        <w:tc>
          <w:tcPr>
            <w:tcW w:w="1546" w:type="dxa"/>
          </w:tcPr>
          <w:p w:rsidR="000C359A" w:rsidRDefault="007968C9" w:rsidP="000F7501">
            <w:pPr>
              <w:jc w:val="center"/>
              <w:rPr>
                <w:rFonts w:cstheme="minorHAnsi"/>
                <w:sz w:val="24"/>
                <w:szCs w:val="24"/>
              </w:rPr>
            </w:pPr>
            <w:r>
              <w:rPr>
                <w:rFonts w:cstheme="minorHAnsi"/>
                <w:sz w:val="24"/>
                <w:szCs w:val="24"/>
              </w:rPr>
              <w:t xml:space="preserve">GIRLS </w:t>
            </w:r>
            <w:r w:rsidR="000C359A">
              <w:rPr>
                <w:rFonts w:cstheme="minorHAnsi"/>
                <w:sz w:val="24"/>
                <w:szCs w:val="24"/>
              </w:rPr>
              <w:t>FOOTBALL</w:t>
            </w:r>
          </w:p>
        </w:tc>
        <w:tc>
          <w:tcPr>
            <w:tcW w:w="1562" w:type="dxa"/>
          </w:tcPr>
          <w:p w:rsidR="000C359A" w:rsidRDefault="000C359A" w:rsidP="000F7501">
            <w:pPr>
              <w:jc w:val="center"/>
              <w:rPr>
                <w:rFonts w:cstheme="minorHAnsi"/>
                <w:sz w:val="24"/>
                <w:szCs w:val="24"/>
              </w:rPr>
            </w:pPr>
            <w:r>
              <w:rPr>
                <w:rFonts w:cstheme="minorHAnsi"/>
                <w:sz w:val="24"/>
                <w:szCs w:val="24"/>
              </w:rPr>
              <w:t>AFTER SCHOOL</w:t>
            </w:r>
          </w:p>
        </w:tc>
        <w:tc>
          <w:tcPr>
            <w:tcW w:w="1206" w:type="dxa"/>
          </w:tcPr>
          <w:p w:rsidR="000C359A" w:rsidRDefault="000C359A" w:rsidP="000F7501">
            <w:pPr>
              <w:jc w:val="center"/>
              <w:rPr>
                <w:rFonts w:cstheme="minorHAnsi"/>
                <w:sz w:val="24"/>
                <w:szCs w:val="24"/>
              </w:rPr>
            </w:pPr>
            <w:r>
              <w:rPr>
                <w:rFonts w:cstheme="minorHAnsi"/>
                <w:sz w:val="24"/>
                <w:szCs w:val="24"/>
              </w:rPr>
              <w:t>BURTON ALBION FC</w:t>
            </w:r>
          </w:p>
        </w:tc>
        <w:tc>
          <w:tcPr>
            <w:tcW w:w="1219" w:type="dxa"/>
          </w:tcPr>
          <w:p w:rsidR="000C359A" w:rsidRDefault="000C359A" w:rsidP="000F7501">
            <w:pPr>
              <w:jc w:val="center"/>
              <w:rPr>
                <w:rFonts w:cstheme="minorHAnsi"/>
                <w:sz w:val="24"/>
                <w:szCs w:val="24"/>
              </w:rPr>
            </w:pPr>
            <w:r>
              <w:rPr>
                <w:rFonts w:cstheme="minorHAnsi"/>
                <w:sz w:val="24"/>
                <w:szCs w:val="24"/>
              </w:rPr>
              <w:t>20</w:t>
            </w:r>
          </w:p>
        </w:tc>
        <w:tc>
          <w:tcPr>
            <w:tcW w:w="2667" w:type="dxa"/>
          </w:tcPr>
          <w:p w:rsidR="000C359A" w:rsidRDefault="000C359A" w:rsidP="000F7501">
            <w:pPr>
              <w:jc w:val="center"/>
              <w:rPr>
                <w:rFonts w:cstheme="minorHAnsi"/>
                <w:sz w:val="24"/>
                <w:szCs w:val="24"/>
              </w:rPr>
            </w:pPr>
            <w:r>
              <w:rPr>
                <w:rFonts w:cstheme="minorHAnsi"/>
                <w:sz w:val="24"/>
                <w:szCs w:val="24"/>
              </w:rPr>
              <w:t xml:space="preserve">Girls participation </w:t>
            </w:r>
          </w:p>
        </w:tc>
        <w:tc>
          <w:tcPr>
            <w:tcW w:w="855" w:type="dxa"/>
          </w:tcPr>
          <w:p w:rsidR="000C359A" w:rsidRDefault="000C359A" w:rsidP="000F7501">
            <w:pPr>
              <w:jc w:val="center"/>
              <w:rPr>
                <w:rFonts w:cstheme="minorHAnsi"/>
                <w:sz w:val="24"/>
                <w:szCs w:val="24"/>
              </w:rPr>
            </w:pPr>
            <w:r>
              <w:rPr>
                <w:rFonts w:cstheme="minorHAnsi"/>
                <w:sz w:val="24"/>
                <w:szCs w:val="24"/>
              </w:rPr>
              <w:t>£25</w:t>
            </w:r>
            <w:r w:rsidR="007156D8">
              <w:rPr>
                <w:rFonts w:cstheme="minorHAnsi"/>
                <w:sz w:val="24"/>
                <w:szCs w:val="24"/>
              </w:rPr>
              <w:t>PH</w:t>
            </w:r>
          </w:p>
          <w:p w:rsidR="007156D8" w:rsidRDefault="007156D8" w:rsidP="000F7501">
            <w:pPr>
              <w:jc w:val="center"/>
              <w:rPr>
                <w:rFonts w:cstheme="minorHAnsi"/>
                <w:sz w:val="24"/>
                <w:szCs w:val="24"/>
              </w:rPr>
            </w:pPr>
            <w:r>
              <w:rPr>
                <w:rFonts w:cstheme="minorHAnsi"/>
                <w:sz w:val="24"/>
                <w:szCs w:val="24"/>
              </w:rPr>
              <w:t>£500</w:t>
            </w:r>
          </w:p>
        </w:tc>
        <w:tc>
          <w:tcPr>
            <w:tcW w:w="1314" w:type="dxa"/>
          </w:tcPr>
          <w:p w:rsidR="000C359A" w:rsidRDefault="000C359A" w:rsidP="00055E65">
            <w:pPr>
              <w:jc w:val="center"/>
              <w:rPr>
                <w:rFonts w:cstheme="minorHAnsi"/>
                <w:sz w:val="24"/>
                <w:szCs w:val="24"/>
              </w:rPr>
            </w:pPr>
            <w:r>
              <w:rPr>
                <w:rFonts w:cstheme="minorHAnsi"/>
                <w:sz w:val="24"/>
                <w:szCs w:val="24"/>
              </w:rPr>
              <w:t>Enter</w:t>
            </w:r>
            <w:r w:rsidR="00055E65">
              <w:rPr>
                <w:rFonts w:cstheme="minorHAnsi"/>
                <w:sz w:val="24"/>
                <w:szCs w:val="24"/>
              </w:rPr>
              <w:t xml:space="preserve">ed 3 events this year </w:t>
            </w:r>
            <w:r>
              <w:rPr>
                <w:rFonts w:cstheme="minorHAnsi"/>
                <w:sz w:val="24"/>
                <w:szCs w:val="24"/>
              </w:rPr>
              <w:t xml:space="preserve"> </w:t>
            </w:r>
          </w:p>
        </w:tc>
      </w:tr>
      <w:tr w:rsidR="000C359A" w:rsidRPr="00E2309B" w:rsidTr="007156D8">
        <w:tc>
          <w:tcPr>
            <w:tcW w:w="1546" w:type="dxa"/>
          </w:tcPr>
          <w:p w:rsidR="000C359A" w:rsidRDefault="000C359A" w:rsidP="000F7501">
            <w:pPr>
              <w:jc w:val="center"/>
              <w:rPr>
                <w:rFonts w:cstheme="minorHAnsi"/>
                <w:sz w:val="24"/>
                <w:szCs w:val="24"/>
              </w:rPr>
            </w:pPr>
            <w:r>
              <w:rPr>
                <w:rFonts w:cstheme="minorHAnsi"/>
                <w:sz w:val="24"/>
                <w:szCs w:val="24"/>
              </w:rPr>
              <w:t>TRAVEL</w:t>
            </w:r>
          </w:p>
        </w:tc>
        <w:tc>
          <w:tcPr>
            <w:tcW w:w="6654" w:type="dxa"/>
            <w:gridSpan w:val="4"/>
          </w:tcPr>
          <w:p w:rsidR="000C359A" w:rsidRDefault="004D1C30" w:rsidP="000F7501">
            <w:pPr>
              <w:jc w:val="center"/>
              <w:rPr>
                <w:rFonts w:cstheme="minorHAnsi"/>
                <w:sz w:val="24"/>
                <w:szCs w:val="24"/>
              </w:rPr>
            </w:pPr>
            <w:r>
              <w:rPr>
                <w:rFonts w:cstheme="minorHAnsi"/>
                <w:sz w:val="24"/>
                <w:szCs w:val="24"/>
              </w:rPr>
              <w:t>VA</w:t>
            </w:r>
            <w:r w:rsidR="000C359A">
              <w:rPr>
                <w:rFonts w:cstheme="minorHAnsi"/>
                <w:sz w:val="24"/>
                <w:szCs w:val="24"/>
              </w:rPr>
              <w:t>RIOUS TRAVEL COSTS FOR EVENTS THROUGHOUT THE YEAR</w:t>
            </w:r>
          </w:p>
        </w:tc>
        <w:tc>
          <w:tcPr>
            <w:tcW w:w="855" w:type="dxa"/>
          </w:tcPr>
          <w:p w:rsidR="000C359A" w:rsidRDefault="007156D8" w:rsidP="000F7501">
            <w:pPr>
              <w:jc w:val="center"/>
              <w:rPr>
                <w:rFonts w:cstheme="minorHAnsi"/>
                <w:sz w:val="24"/>
                <w:szCs w:val="24"/>
              </w:rPr>
            </w:pPr>
            <w:r>
              <w:rPr>
                <w:rFonts w:cstheme="minorHAnsi"/>
                <w:sz w:val="24"/>
                <w:szCs w:val="24"/>
              </w:rPr>
              <w:t>£2000</w:t>
            </w:r>
          </w:p>
        </w:tc>
        <w:tc>
          <w:tcPr>
            <w:tcW w:w="1314" w:type="dxa"/>
          </w:tcPr>
          <w:p w:rsidR="000C359A" w:rsidRDefault="000C359A" w:rsidP="000F7501">
            <w:pPr>
              <w:jc w:val="center"/>
              <w:rPr>
                <w:rFonts w:cstheme="minorHAnsi"/>
                <w:sz w:val="24"/>
                <w:szCs w:val="24"/>
              </w:rPr>
            </w:pPr>
          </w:p>
        </w:tc>
      </w:tr>
      <w:tr w:rsidR="007156D8" w:rsidRPr="00E2309B" w:rsidTr="007156D8">
        <w:tc>
          <w:tcPr>
            <w:tcW w:w="1546" w:type="dxa"/>
          </w:tcPr>
          <w:p w:rsidR="007156D8" w:rsidRDefault="007156D8" w:rsidP="000F7501">
            <w:pPr>
              <w:jc w:val="center"/>
              <w:rPr>
                <w:rFonts w:cstheme="minorHAnsi"/>
                <w:sz w:val="24"/>
                <w:szCs w:val="24"/>
              </w:rPr>
            </w:pPr>
          </w:p>
        </w:tc>
        <w:tc>
          <w:tcPr>
            <w:tcW w:w="6654" w:type="dxa"/>
            <w:gridSpan w:val="4"/>
          </w:tcPr>
          <w:p w:rsidR="007156D8" w:rsidRPr="00943C96" w:rsidRDefault="007156D8" w:rsidP="000F7501">
            <w:pPr>
              <w:jc w:val="center"/>
              <w:rPr>
                <w:rFonts w:cstheme="minorHAnsi"/>
                <w:b/>
                <w:sz w:val="24"/>
                <w:szCs w:val="24"/>
              </w:rPr>
            </w:pPr>
            <w:r w:rsidRPr="00943C96">
              <w:rPr>
                <w:rFonts w:cstheme="minorHAnsi"/>
                <w:b/>
                <w:color w:val="FF0000"/>
                <w:sz w:val="24"/>
                <w:szCs w:val="24"/>
              </w:rPr>
              <w:t>Amount received - £9325</w:t>
            </w:r>
          </w:p>
        </w:tc>
        <w:tc>
          <w:tcPr>
            <w:tcW w:w="2169" w:type="dxa"/>
            <w:gridSpan w:val="2"/>
          </w:tcPr>
          <w:p w:rsidR="007156D8" w:rsidRDefault="007156D8" w:rsidP="000F7501">
            <w:pPr>
              <w:jc w:val="center"/>
              <w:rPr>
                <w:rFonts w:cstheme="minorHAnsi"/>
                <w:sz w:val="24"/>
                <w:szCs w:val="24"/>
              </w:rPr>
            </w:pPr>
            <w:r w:rsidRPr="008F785D">
              <w:rPr>
                <w:rFonts w:cstheme="minorHAnsi"/>
                <w:color w:val="FF0000"/>
                <w:sz w:val="24"/>
                <w:szCs w:val="24"/>
              </w:rPr>
              <w:t>Total spent: £9430</w:t>
            </w:r>
          </w:p>
        </w:tc>
      </w:tr>
    </w:tbl>
    <w:p w:rsidR="00616E7A" w:rsidRDefault="00616E7A" w:rsidP="00786DCE">
      <w:pPr>
        <w:rPr>
          <w:b/>
          <w:sz w:val="24"/>
          <w:szCs w:val="24"/>
          <w:u w:val="single"/>
        </w:rPr>
      </w:pPr>
    </w:p>
    <w:p w:rsidR="00506E0E" w:rsidRDefault="00506E0E" w:rsidP="00506E0E">
      <w:pPr>
        <w:jc w:val="center"/>
        <w:rPr>
          <w:b/>
          <w:sz w:val="24"/>
          <w:szCs w:val="24"/>
          <w:u w:val="single"/>
        </w:rPr>
      </w:pPr>
      <w:r w:rsidRPr="00E12C01">
        <w:rPr>
          <w:b/>
          <w:sz w:val="24"/>
          <w:szCs w:val="24"/>
          <w:u w:val="single"/>
        </w:rPr>
        <w:lastRenderedPageBreak/>
        <w:t>PRIMARY SPORTS FUNDING – EXTRA INFORMATION</w:t>
      </w:r>
    </w:p>
    <w:p w:rsidR="00506E0E" w:rsidRDefault="00506E0E" w:rsidP="00506E0E">
      <w:pPr>
        <w:jc w:val="center"/>
        <w:rPr>
          <w:b/>
          <w:sz w:val="24"/>
          <w:szCs w:val="24"/>
          <w:u w:val="single"/>
        </w:rPr>
      </w:pPr>
    </w:p>
    <w:p w:rsidR="00506E0E" w:rsidRDefault="00506E0E" w:rsidP="00506E0E">
      <w:pPr>
        <w:rPr>
          <w:sz w:val="24"/>
          <w:szCs w:val="24"/>
        </w:rPr>
      </w:pPr>
      <w:r>
        <w:rPr>
          <w:sz w:val="24"/>
          <w:szCs w:val="24"/>
        </w:rPr>
        <w:t>Headline data from our past 4 years PESSYP information:</w:t>
      </w:r>
    </w:p>
    <w:tbl>
      <w:tblPr>
        <w:tblStyle w:val="TableGrid"/>
        <w:tblW w:w="11401" w:type="dxa"/>
        <w:tblInd w:w="-1200" w:type="dxa"/>
        <w:tblLook w:val="04A0" w:firstRow="1" w:lastRow="0" w:firstColumn="1" w:lastColumn="0" w:noHBand="0" w:noVBand="1"/>
      </w:tblPr>
      <w:tblGrid>
        <w:gridCol w:w="1648"/>
        <w:gridCol w:w="1426"/>
        <w:gridCol w:w="1234"/>
        <w:gridCol w:w="1234"/>
        <w:gridCol w:w="1234"/>
        <w:gridCol w:w="1254"/>
        <w:gridCol w:w="1109"/>
        <w:gridCol w:w="1123"/>
        <w:gridCol w:w="1139"/>
      </w:tblGrid>
      <w:tr w:rsidR="007968C9" w:rsidTr="007968C9">
        <w:tc>
          <w:tcPr>
            <w:tcW w:w="1405" w:type="dxa"/>
          </w:tcPr>
          <w:p w:rsidR="007968C9" w:rsidRDefault="007968C9" w:rsidP="00D91BE2">
            <w:pPr>
              <w:rPr>
                <w:sz w:val="24"/>
                <w:szCs w:val="24"/>
              </w:rPr>
            </w:pPr>
          </w:p>
        </w:tc>
        <w:tc>
          <w:tcPr>
            <w:tcW w:w="1491" w:type="dxa"/>
          </w:tcPr>
          <w:p w:rsidR="007968C9" w:rsidRDefault="007968C9" w:rsidP="00D91BE2">
            <w:pPr>
              <w:rPr>
                <w:b/>
                <w:color w:val="FF0000"/>
                <w:sz w:val="24"/>
                <w:szCs w:val="24"/>
              </w:rPr>
            </w:pPr>
            <w:r>
              <w:rPr>
                <w:b/>
                <w:color w:val="FF0000"/>
                <w:sz w:val="24"/>
                <w:szCs w:val="24"/>
              </w:rPr>
              <w:t>NO FUNDING</w:t>
            </w:r>
          </w:p>
        </w:tc>
        <w:tc>
          <w:tcPr>
            <w:tcW w:w="1276" w:type="dxa"/>
          </w:tcPr>
          <w:p w:rsidR="007968C9" w:rsidRDefault="007968C9" w:rsidP="00D91BE2">
            <w:pPr>
              <w:rPr>
                <w:b/>
                <w:color w:val="1F497D" w:themeColor="text2"/>
                <w:sz w:val="24"/>
                <w:szCs w:val="24"/>
              </w:rPr>
            </w:pPr>
            <w:r>
              <w:rPr>
                <w:b/>
                <w:color w:val="1F497D" w:themeColor="text2"/>
                <w:sz w:val="24"/>
                <w:szCs w:val="24"/>
              </w:rPr>
              <w:t>1</w:t>
            </w:r>
            <w:r w:rsidRPr="007968C9">
              <w:rPr>
                <w:b/>
                <w:color w:val="1F497D" w:themeColor="text2"/>
                <w:sz w:val="24"/>
                <w:szCs w:val="24"/>
                <w:vertAlign w:val="superscript"/>
              </w:rPr>
              <w:t>ST</w:t>
            </w:r>
            <w:r>
              <w:rPr>
                <w:b/>
                <w:color w:val="1F497D" w:themeColor="text2"/>
                <w:sz w:val="24"/>
                <w:szCs w:val="24"/>
              </w:rPr>
              <w:t xml:space="preserve"> YEAR FUNDED</w:t>
            </w:r>
          </w:p>
        </w:tc>
        <w:tc>
          <w:tcPr>
            <w:tcW w:w="1276" w:type="dxa"/>
          </w:tcPr>
          <w:p w:rsidR="007968C9" w:rsidRPr="00BB430E" w:rsidRDefault="007968C9" w:rsidP="00D91BE2">
            <w:pPr>
              <w:rPr>
                <w:b/>
                <w:color w:val="4F6228" w:themeColor="accent3" w:themeShade="80"/>
                <w:sz w:val="24"/>
                <w:szCs w:val="24"/>
              </w:rPr>
            </w:pPr>
            <w:r>
              <w:rPr>
                <w:b/>
                <w:color w:val="4F6228" w:themeColor="accent3" w:themeShade="80"/>
                <w:sz w:val="24"/>
                <w:szCs w:val="24"/>
              </w:rPr>
              <w:t>2</w:t>
            </w:r>
            <w:r w:rsidRPr="007968C9">
              <w:rPr>
                <w:b/>
                <w:color w:val="4F6228" w:themeColor="accent3" w:themeShade="80"/>
                <w:sz w:val="24"/>
                <w:szCs w:val="24"/>
                <w:vertAlign w:val="superscript"/>
              </w:rPr>
              <w:t>ND</w:t>
            </w:r>
            <w:r>
              <w:rPr>
                <w:b/>
                <w:color w:val="4F6228" w:themeColor="accent3" w:themeShade="80"/>
                <w:sz w:val="24"/>
                <w:szCs w:val="24"/>
              </w:rPr>
              <w:t xml:space="preserve"> YEAR FUNDED</w:t>
            </w:r>
          </w:p>
        </w:tc>
        <w:tc>
          <w:tcPr>
            <w:tcW w:w="1276" w:type="dxa"/>
          </w:tcPr>
          <w:p w:rsidR="007968C9" w:rsidRPr="00BB430E" w:rsidRDefault="007968C9" w:rsidP="00D91BE2">
            <w:pPr>
              <w:rPr>
                <w:b/>
                <w:sz w:val="24"/>
                <w:szCs w:val="24"/>
              </w:rPr>
            </w:pPr>
            <w:r>
              <w:rPr>
                <w:b/>
                <w:sz w:val="24"/>
                <w:szCs w:val="24"/>
              </w:rPr>
              <w:t>3</w:t>
            </w:r>
            <w:r w:rsidRPr="007968C9">
              <w:rPr>
                <w:b/>
                <w:sz w:val="24"/>
                <w:szCs w:val="24"/>
                <w:vertAlign w:val="superscript"/>
              </w:rPr>
              <w:t>RD</w:t>
            </w:r>
            <w:r>
              <w:rPr>
                <w:b/>
                <w:sz w:val="24"/>
                <w:szCs w:val="24"/>
              </w:rPr>
              <w:t xml:space="preserve"> YEAR FUNDED</w:t>
            </w:r>
          </w:p>
        </w:tc>
        <w:tc>
          <w:tcPr>
            <w:tcW w:w="1275" w:type="dxa"/>
          </w:tcPr>
          <w:p w:rsidR="007968C9" w:rsidRDefault="007968C9" w:rsidP="00D91BE2">
            <w:pPr>
              <w:rPr>
                <w:b/>
                <w:color w:val="FF0000"/>
                <w:sz w:val="24"/>
                <w:szCs w:val="24"/>
              </w:rPr>
            </w:pPr>
            <w:r>
              <w:rPr>
                <w:b/>
                <w:color w:val="FF0000"/>
                <w:sz w:val="24"/>
                <w:szCs w:val="24"/>
              </w:rPr>
              <w:t>NO FUNDING</w:t>
            </w:r>
          </w:p>
        </w:tc>
        <w:tc>
          <w:tcPr>
            <w:tcW w:w="1121" w:type="dxa"/>
          </w:tcPr>
          <w:p w:rsidR="007968C9" w:rsidRDefault="007968C9" w:rsidP="00D91BE2">
            <w:pPr>
              <w:rPr>
                <w:b/>
                <w:color w:val="1F497D" w:themeColor="text2"/>
                <w:sz w:val="24"/>
                <w:szCs w:val="24"/>
              </w:rPr>
            </w:pPr>
            <w:r>
              <w:rPr>
                <w:b/>
                <w:color w:val="1F497D" w:themeColor="text2"/>
                <w:sz w:val="24"/>
                <w:szCs w:val="24"/>
              </w:rPr>
              <w:t>1</w:t>
            </w:r>
            <w:r w:rsidRPr="007968C9">
              <w:rPr>
                <w:b/>
                <w:color w:val="1F497D" w:themeColor="text2"/>
                <w:sz w:val="24"/>
                <w:szCs w:val="24"/>
                <w:vertAlign w:val="superscript"/>
              </w:rPr>
              <w:t>ST</w:t>
            </w:r>
            <w:r>
              <w:rPr>
                <w:b/>
                <w:color w:val="1F497D" w:themeColor="text2"/>
                <w:sz w:val="24"/>
                <w:szCs w:val="24"/>
              </w:rPr>
              <w:t xml:space="preserve"> YEAR FUNDED</w:t>
            </w:r>
          </w:p>
        </w:tc>
        <w:tc>
          <w:tcPr>
            <w:tcW w:w="1123" w:type="dxa"/>
          </w:tcPr>
          <w:p w:rsidR="007968C9" w:rsidRPr="00BB430E" w:rsidRDefault="007968C9" w:rsidP="00D91BE2">
            <w:pPr>
              <w:rPr>
                <w:b/>
                <w:color w:val="4F6228" w:themeColor="accent3" w:themeShade="80"/>
                <w:sz w:val="24"/>
                <w:szCs w:val="24"/>
              </w:rPr>
            </w:pPr>
            <w:r>
              <w:rPr>
                <w:b/>
                <w:color w:val="4F6228" w:themeColor="accent3" w:themeShade="80"/>
                <w:sz w:val="24"/>
                <w:szCs w:val="24"/>
              </w:rPr>
              <w:t>2</w:t>
            </w:r>
            <w:r w:rsidRPr="007968C9">
              <w:rPr>
                <w:b/>
                <w:color w:val="4F6228" w:themeColor="accent3" w:themeShade="80"/>
                <w:sz w:val="24"/>
                <w:szCs w:val="24"/>
                <w:vertAlign w:val="superscript"/>
              </w:rPr>
              <w:t>ND</w:t>
            </w:r>
            <w:r>
              <w:rPr>
                <w:b/>
                <w:color w:val="4F6228" w:themeColor="accent3" w:themeShade="80"/>
                <w:sz w:val="24"/>
                <w:szCs w:val="24"/>
              </w:rPr>
              <w:t xml:space="preserve"> YEAR FUNDED</w:t>
            </w:r>
          </w:p>
        </w:tc>
        <w:tc>
          <w:tcPr>
            <w:tcW w:w="1158" w:type="dxa"/>
          </w:tcPr>
          <w:p w:rsidR="007968C9" w:rsidRPr="00BB430E" w:rsidRDefault="007968C9" w:rsidP="00D91BE2">
            <w:pPr>
              <w:rPr>
                <w:b/>
                <w:sz w:val="24"/>
                <w:szCs w:val="24"/>
              </w:rPr>
            </w:pPr>
            <w:r>
              <w:rPr>
                <w:b/>
                <w:sz w:val="24"/>
                <w:szCs w:val="24"/>
              </w:rPr>
              <w:t>3</w:t>
            </w:r>
            <w:r w:rsidRPr="007968C9">
              <w:rPr>
                <w:b/>
                <w:sz w:val="24"/>
                <w:szCs w:val="24"/>
                <w:vertAlign w:val="superscript"/>
              </w:rPr>
              <w:t>RD</w:t>
            </w:r>
            <w:r>
              <w:rPr>
                <w:b/>
                <w:sz w:val="24"/>
                <w:szCs w:val="24"/>
              </w:rPr>
              <w:t xml:space="preserve"> YEAR FUNDED</w:t>
            </w:r>
          </w:p>
        </w:tc>
      </w:tr>
      <w:tr w:rsidR="007968C9" w:rsidTr="007968C9">
        <w:tc>
          <w:tcPr>
            <w:tcW w:w="1405" w:type="dxa"/>
          </w:tcPr>
          <w:p w:rsidR="00506E0E" w:rsidRDefault="00506E0E" w:rsidP="00D91BE2">
            <w:pPr>
              <w:rPr>
                <w:sz w:val="24"/>
                <w:szCs w:val="24"/>
              </w:rPr>
            </w:pPr>
          </w:p>
        </w:tc>
        <w:tc>
          <w:tcPr>
            <w:tcW w:w="1491" w:type="dxa"/>
          </w:tcPr>
          <w:p w:rsidR="00506E0E" w:rsidRDefault="00506E0E" w:rsidP="00D91BE2">
            <w:pPr>
              <w:rPr>
                <w:b/>
                <w:color w:val="FF0000"/>
                <w:sz w:val="24"/>
                <w:szCs w:val="24"/>
              </w:rPr>
            </w:pPr>
            <w:r>
              <w:rPr>
                <w:b/>
                <w:color w:val="FF0000"/>
                <w:sz w:val="24"/>
                <w:szCs w:val="24"/>
              </w:rPr>
              <w:t xml:space="preserve">2012/13 </w:t>
            </w:r>
          </w:p>
          <w:p w:rsidR="00506E0E" w:rsidRPr="00E33B36" w:rsidRDefault="00506E0E" w:rsidP="00D91BE2">
            <w:pPr>
              <w:rPr>
                <w:b/>
                <w:color w:val="FF0000"/>
                <w:sz w:val="24"/>
                <w:szCs w:val="24"/>
              </w:rPr>
            </w:pPr>
            <w:proofErr w:type="spellStart"/>
            <w:r w:rsidRPr="00E33B36">
              <w:rPr>
                <w:b/>
                <w:color w:val="FF0000"/>
                <w:sz w:val="24"/>
                <w:szCs w:val="24"/>
              </w:rPr>
              <w:t>Yr</w:t>
            </w:r>
            <w:proofErr w:type="spellEnd"/>
            <w:r w:rsidRPr="00E33B36">
              <w:rPr>
                <w:b/>
                <w:color w:val="FF0000"/>
                <w:sz w:val="24"/>
                <w:szCs w:val="24"/>
              </w:rPr>
              <w:t xml:space="preserve"> 5</w:t>
            </w:r>
          </w:p>
        </w:tc>
        <w:tc>
          <w:tcPr>
            <w:tcW w:w="1276" w:type="dxa"/>
          </w:tcPr>
          <w:p w:rsidR="00506E0E" w:rsidRDefault="00506E0E" w:rsidP="00D91BE2">
            <w:pPr>
              <w:rPr>
                <w:b/>
                <w:color w:val="1F497D" w:themeColor="text2"/>
                <w:sz w:val="24"/>
                <w:szCs w:val="24"/>
              </w:rPr>
            </w:pPr>
            <w:r>
              <w:rPr>
                <w:b/>
                <w:color w:val="1F497D" w:themeColor="text2"/>
                <w:sz w:val="24"/>
                <w:szCs w:val="24"/>
              </w:rPr>
              <w:t xml:space="preserve">2013/14 </w:t>
            </w:r>
          </w:p>
          <w:p w:rsidR="00506E0E" w:rsidRPr="00E33B36" w:rsidRDefault="00506E0E" w:rsidP="00D91BE2">
            <w:pPr>
              <w:rPr>
                <w:b/>
                <w:color w:val="1F497D" w:themeColor="text2"/>
                <w:sz w:val="24"/>
                <w:szCs w:val="24"/>
              </w:rPr>
            </w:pPr>
            <w:proofErr w:type="spellStart"/>
            <w:r w:rsidRPr="00E33B36">
              <w:rPr>
                <w:b/>
                <w:color w:val="1F497D" w:themeColor="text2"/>
                <w:sz w:val="24"/>
                <w:szCs w:val="24"/>
              </w:rPr>
              <w:t>Yr</w:t>
            </w:r>
            <w:proofErr w:type="spellEnd"/>
            <w:r w:rsidRPr="00E33B36">
              <w:rPr>
                <w:b/>
                <w:color w:val="1F497D" w:themeColor="text2"/>
                <w:sz w:val="24"/>
                <w:szCs w:val="24"/>
              </w:rPr>
              <w:t xml:space="preserve"> 5</w:t>
            </w:r>
          </w:p>
        </w:tc>
        <w:tc>
          <w:tcPr>
            <w:tcW w:w="1276" w:type="dxa"/>
          </w:tcPr>
          <w:p w:rsidR="00506E0E" w:rsidRPr="00BB430E" w:rsidRDefault="00506E0E" w:rsidP="00D91BE2">
            <w:pPr>
              <w:rPr>
                <w:b/>
                <w:color w:val="4F6228" w:themeColor="accent3" w:themeShade="80"/>
                <w:sz w:val="24"/>
                <w:szCs w:val="24"/>
              </w:rPr>
            </w:pPr>
            <w:r w:rsidRPr="00BB430E">
              <w:rPr>
                <w:b/>
                <w:color w:val="4F6228" w:themeColor="accent3" w:themeShade="80"/>
                <w:sz w:val="24"/>
                <w:szCs w:val="24"/>
              </w:rPr>
              <w:t xml:space="preserve">2014/15 </w:t>
            </w:r>
          </w:p>
          <w:p w:rsidR="00506E0E" w:rsidRPr="00BB430E" w:rsidRDefault="00506E0E" w:rsidP="00D91BE2">
            <w:pPr>
              <w:rPr>
                <w:b/>
                <w:color w:val="4F6228" w:themeColor="accent3" w:themeShade="80"/>
                <w:sz w:val="24"/>
                <w:szCs w:val="24"/>
              </w:rPr>
            </w:pPr>
            <w:proofErr w:type="spellStart"/>
            <w:r w:rsidRPr="00BB430E">
              <w:rPr>
                <w:b/>
                <w:color w:val="4F6228" w:themeColor="accent3" w:themeShade="80"/>
                <w:sz w:val="24"/>
                <w:szCs w:val="24"/>
              </w:rPr>
              <w:t>Yr</w:t>
            </w:r>
            <w:proofErr w:type="spellEnd"/>
            <w:r w:rsidRPr="00BB430E">
              <w:rPr>
                <w:b/>
                <w:color w:val="4F6228" w:themeColor="accent3" w:themeShade="80"/>
                <w:sz w:val="24"/>
                <w:szCs w:val="24"/>
              </w:rPr>
              <w:t xml:space="preserve"> 5</w:t>
            </w:r>
          </w:p>
        </w:tc>
        <w:tc>
          <w:tcPr>
            <w:tcW w:w="1276" w:type="dxa"/>
          </w:tcPr>
          <w:p w:rsidR="00506E0E" w:rsidRPr="00BB430E" w:rsidRDefault="00506E0E" w:rsidP="00D91BE2">
            <w:pPr>
              <w:rPr>
                <w:b/>
                <w:sz w:val="24"/>
                <w:szCs w:val="24"/>
              </w:rPr>
            </w:pPr>
            <w:r w:rsidRPr="00BB430E">
              <w:rPr>
                <w:b/>
                <w:sz w:val="24"/>
                <w:szCs w:val="24"/>
              </w:rPr>
              <w:t xml:space="preserve">2015/16 </w:t>
            </w:r>
          </w:p>
          <w:p w:rsidR="00506E0E" w:rsidRPr="00BB430E" w:rsidRDefault="00506E0E" w:rsidP="00D91BE2">
            <w:pPr>
              <w:rPr>
                <w:b/>
                <w:sz w:val="24"/>
                <w:szCs w:val="24"/>
              </w:rPr>
            </w:pPr>
            <w:proofErr w:type="spellStart"/>
            <w:r w:rsidRPr="00BB430E">
              <w:rPr>
                <w:b/>
                <w:sz w:val="24"/>
                <w:szCs w:val="24"/>
              </w:rPr>
              <w:t>Yr</w:t>
            </w:r>
            <w:proofErr w:type="spellEnd"/>
            <w:r w:rsidRPr="00BB430E">
              <w:rPr>
                <w:b/>
                <w:sz w:val="24"/>
                <w:szCs w:val="24"/>
              </w:rPr>
              <w:t xml:space="preserve"> 5</w:t>
            </w:r>
          </w:p>
        </w:tc>
        <w:tc>
          <w:tcPr>
            <w:tcW w:w="1275" w:type="dxa"/>
          </w:tcPr>
          <w:p w:rsidR="00506E0E" w:rsidRPr="00E33B36" w:rsidRDefault="00506E0E" w:rsidP="00D91BE2">
            <w:pPr>
              <w:rPr>
                <w:b/>
                <w:color w:val="FF0000"/>
                <w:sz w:val="24"/>
                <w:szCs w:val="24"/>
              </w:rPr>
            </w:pPr>
            <w:r>
              <w:rPr>
                <w:b/>
                <w:color w:val="FF0000"/>
                <w:sz w:val="24"/>
                <w:szCs w:val="24"/>
              </w:rPr>
              <w:t xml:space="preserve">2012/13 </w:t>
            </w:r>
            <w:proofErr w:type="spellStart"/>
            <w:r w:rsidRPr="00E33B36">
              <w:rPr>
                <w:b/>
                <w:color w:val="FF0000"/>
                <w:sz w:val="24"/>
                <w:szCs w:val="24"/>
              </w:rPr>
              <w:t>Yr</w:t>
            </w:r>
            <w:proofErr w:type="spellEnd"/>
            <w:r w:rsidRPr="00E33B36">
              <w:rPr>
                <w:b/>
                <w:color w:val="FF0000"/>
                <w:sz w:val="24"/>
                <w:szCs w:val="24"/>
              </w:rPr>
              <w:t xml:space="preserve"> 6</w:t>
            </w:r>
          </w:p>
        </w:tc>
        <w:tc>
          <w:tcPr>
            <w:tcW w:w="1121" w:type="dxa"/>
          </w:tcPr>
          <w:p w:rsidR="00506E0E" w:rsidRPr="00E33B36" w:rsidRDefault="00506E0E" w:rsidP="00D91BE2">
            <w:pPr>
              <w:rPr>
                <w:b/>
                <w:color w:val="1F497D" w:themeColor="text2"/>
                <w:sz w:val="24"/>
                <w:szCs w:val="24"/>
              </w:rPr>
            </w:pPr>
            <w:r>
              <w:rPr>
                <w:b/>
                <w:color w:val="1F497D" w:themeColor="text2"/>
                <w:sz w:val="24"/>
                <w:szCs w:val="24"/>
              </w:rPr>
              <w:t xml:space="preserve">2013/14 </w:t>
            </w:r>
            <w:proofErr w:type="spellStart"/>
            <w:r w:rsidRPr="00E33B36">
              <w:rPr>
                <w:b/>
                <w:color w:val="1F497D" w:themeColor="text2"/>
                <w:sz w:val="24"/>
                <w:szCs w:val="24"/>
              </w:rPr>
              <w:t>Yr</w:t>
            </w:r>
            <w:proofErr w:type="spellEnd"/>
            <w:r w:rsidRPr="00E33B36">
              <w:rPr>
                <w:b/>
                <w:color w:val="1F497D" w:themeColor="text2"/>
                <w:sz w:val="24"/>
                <w:szCs w:val="24"/>
              </w:rPr>
              <w:t xml:space="preserve"> 6</w:t>
            </w:r>
          </w:p>
        </w:tc>
        <w:tc>
          <w:tcPr>
            <w:tcW w:w="1123" w:type="dxa"/>
          </w:tcPr>
          <w:p w:rsidR="00506E0E" w:rsidRPr="00BB430E" w:rsidRDefault="00506E0E" w:rsidP="00D91BE2">
            <w:pPr>
              <w:rPr>
                <w:b/>
                <w:color w:val="4F6228" w:themeColor="accent3" w:themeShade="80"/>
                <w:sz w:val="24"/>
                <w:szCs w:val="24"/>
              </w:rPr>
            </w:pPr>
            <w:r w:rsidRPr="00BB430E">
              <w:rPr>
                <w:b/>
                <w:color w:val="4F6228" w:themeColor="accent3" w:themeShade="80"/>
                <w:sz w:val="24"/>
                <w:szCs w:val="24"/>
              </w:rPr>
              <w:t>2014/15-</w:t>
            </w:r>
          </w:p>
          <w:p w:rsidR="00506E0E" w:rsidRPr="00BB430E" w:rsidRDefault="00506E0E" w:rsidP="00D91BE2">
            <w:pPr>
              <w:rPr>
                <w:b/>
                <w:color w:val="4F6228" w:themeColor="accent3" w:themeShade="80"/>
                <w:sz w:val="24"/>
                <w:szCs w:val="24"/>
              </w:rPr>
            </w:pPr>
            <w:proofErr w:type="spellStart"/>
            <w:r w:rsidRPr="00BB430E">
              <w:rPr>
                <w:b/>
                <w:color w:val="4F6228" w:themeColor="accent3" w:themeShade="80"/>
                <w:sz w:val="24"/>
                <w:szCs w:val="24"/>
              </w:rPr>
              <w:t>Yr</w:t>
            </w:r>
            <w:proofErr w:type="spellEnd"/>
            <w:r w:rsidRPr="00BB430E">
              <w:rPr>
                <w:b/>
                <w:color w:val="4F6228" w:themeColor="accent3" w:themeShade="80"/>
                <w:sz w:val="24"/>
                <w:szCs w:val="24"/>
              </w:rPr>
              <w:t xml:space="preserve"> 6</w:t>
            </w:r>
          </w:p>
        </w:tc>
        <w:tc>
          <w:tcPr>
            <w:tcW w:w="1158" w:type="dxa"/>
          </w:tcPr>
          <w:p w:rsidR="00506E0E" w:rsidRPr="00BB430E" w:rsidRDefault="00506E0E" w:rsidP="00D91BE2">
            <w:pPr>
              <w:rPr>
                <w:b/>
                <w:sz w:val="24"/>
                <w:szCs w:val="24"/>
              </w:rPr>
            </w:pPr>
            <w:r w:rsidRPr="00BB430E">
              <w:rPr>
                <w:b/>
                <w:sz w:val="24"/>
                <w:szCs w:val="24"/>
              </w:rPr>
              <w:t>2015/16</w:t>
            </w:r>
          </w:p>
          <w:p w:rsidR="00506E0E" w:rsidRPr="00BB430E" w:rsidRDefault="00506E0E" w:rsidP="00D91BE2">
            <w:pPr>
              <w:rPr>
                <w:b/>
                <w:sz w:val="24"/>
                <w:szCs w:val="24"/>
              </w:rPr>
            </w:pPr>
            <w:proofErr w:type="spellStart"/>
            <w:r w:rsidRPr="00BB430E">
              <w:rPr>
                <w:b/>
                <w:sz w:val="24"/>
                <w:szCs w:val="24"/>
              </w:rPr>
              <w:t>Yr</w:t>
            </w:r>
            <w:proofErr w:type="spellEnd"/>
            <w:r w:rsidRPr="00BB430E">
              <w:rPr>
                <w:b/>
                <w:sz w:val="24"/>
                <w:szCs w:val="24"/>
              </w:rPr>
              <w:t xml:space="preserve"> 6</w:t>
            </w:r>
          </w:p>
        </w:tc>
      </w:tr>
      <w:tr w:rsidR="007968C9" w:rsidTr="007968C9">
        <w:tc>
          <w:tcPr>
            <w:tcW w:w="1405" w:type="dxa"/>
          </w:tcPr>
          <w:p w:rsidR="00506E0E" w:rsidRDefault="00506E0E" w:rsidP="00D91BE2">
            <w:pPr>
              <w:rPr>
                <w:sz w:val="24"/>
                <w:szCs w:val="24"/>
              </w:rPr>
            </w:pPr>
            <w:r>
              <w:rPr>
                <w:sz w:val="24"/>
                <w:szCs w:val="24"/>
              </w:rPr>
              <w:t>Number on roll</w:t>
            </w:r>
          </w:p>
        </w:tc>
        <w:tc>
          <w:tcPr>
            <w:tcW w:w="1491" w:type="dxa"/>
          </w:tcPr>
          <w:p w:rsidR="00506E0E" w:rsidRPr="00E33B36" w:rsidRDefault="00506E0E" w:rsidP="00D91BE2">
            <w:pPr>
              <w:rPr>
                <w:color w:val="FF0000"/>
                <w:sz w:val="24"/>
                <w:szCs w:val="24"/>
              </w:rPr>
            </w:pPr>
            <w:r w:rsidRPr="00E33B36">
              <w:rPr>
                <w:color w:val="FF0000"/>
                <w:sz w:val="24"/>
                <w:szCs w:val="24"/>
              </w:rPr>
              <w:t>131</w:t>
            </w:r>
          </w:p>
        </w:tc>
        <w:tc>
          <w:tcPr>
            <w:tcW w:w="1276" w:type="dxa"/>
          </w:tcPr>
          <w:p w:rsidR="00506E0E" w:rsidRPr="00E33B36" w:rsidRDefault="00506E0E" w:rsidP="00D91BE2">
            <w:pPr>
              <w:rPr>
                <w:color w:val="1F497D" w:themeColor="text2"/>
                <w:sz w:val="24"/>
                <w:szCs w:val="24"/>
              </w:rPr>
            </w:pPr>
            <w:r w:rsidRPr="00E33B36">
              <w:rPr>
                <w:color w:val="1F497D" w:themeColor="text2"/>
                <w:sz w:val="24"/>
                <w:szCs w:val="24"/>
              </w:rPr>
              <w:t>129</w:t>
            </w:r>
          </w:p>
        </w:tc>
        <w:tc>
          <w:tcPr>
            <w:tcW w:w="1276" w:type="dxa"/>
          </w:tcPr>
          <w:p w:rsidR="00506E0E" w:rsidRPr="00BB430E" w:rsidRDefault="00D964CA" w:rsidP="00D91BE2">
            <w:pPr>
              <w:rPr>
                <w:color w:val="4F6228" w:themeColor="accent3" w:themeShade="80"/>
                <w:sz w:val="24"/>
                <w:szCs w:val="24"/>
              </w:rPr>
            </w:pPr>
            <w:r w:rsidRPr="00BB430E">
              <w:rPr>
                <w:color w:val="4F6228" w:themeColor="accent3" w:themeShade="80"/>
                <w:sz w:val="24"/>
                <w:szCs w:val="24"/>
              </w:rPr>
              <w:t>130</w:t>
            </w:r>
          </w:p>
        </w:tc>
        <w:tc>
          <w:tcPr>
            <w:tcW w:w="1276" w:type="dxa"/>
          </w:tcPr>
          <w:p w:rsidR="00506E0E" w:rsidRPr="00BB430E" w:rsidRDefault="00D964CA" w:rsidP="00D91BE2">
            <w:pPr>
              <w:rPr>
                <w:sz w:val="24"/>
                <w:szCs w:val="24"/>
              </w:rPr>
            </w:pPr>
            <w:r w:rsidRPr="00BB430E">
              <w:rPr>
                <w:sz w:val="24"/>
                <w:szCs w:val="24"/>
              </w:rPr>
              <w:t>135</w:t>
            </w:r>
          </w:p>
        </w:tc>
        <w:tc>
          <w:tcPr>
            <w:tcW w:w="1275" w:type="dxa"/>
          </w:tcPr>
          <w:p w:rsidR="00506E0E" w:rsidRPr="00E33B36" w:rsidRDefault="00506E0E" w:rsidP="00D91BE2">
            <w:pPr>
              <w:rPr>
                <w:color w:val="FF0000"/>
                <w:sz w:val="24"/>
                <w:szCs w:val="24"/>
              </w:rPr>
            </w:pPr>
            <w:r w:rsidRPr="00E33B36">
              <w:rPr>
                <w:color w:val="FF0000"/>
                <w:sz w:val="24"/>
                <w:szCs w:val="24"/>
              </w:rPr>
              <w:t>128</w:t>
            </w:r>
          </w:p>
        </w:tc>
        <w:tc>
          <w:tcPr>
            <w:tcW w:w="1121" w:type="dxa"/>
          </w:tcPr>
          <w:p w:rsidR="00506E0E" w:rsidRPr="00E33B36" w:rsidRDefault="00506E0E" w:rsidP="00D91BE2">
            <w:pPr>
              <w:rPr>
                <w:color w:val="1F497D" w:themeColor="text2"/>
                <w:sz w:val="24"/>
                <w:szCs w:val="24"/>
              </w:rPr>
            </w:pPr>
            <w:r w:rsidRPr="00E33B36">
              <w:rPr>
                <w:color w:val="1F497D" w:themeColor="text2"/>
                <w:sz w:val="24"/>
                <w:szCs w:val="24"/>
              </w:rPr>
              <w:t>131</w:t>
            </w:r>
          </w:p>
        </w:tc>
        <w:tc>
          <w:tcPr>
            <w:tcW w:w="1123" w:type="dxa"/>
          </w:tcPr>
          <w:p w:rsidR="00506E0E" w:rsidRPr="00BB430E" w:rsidRDefault="00D964CA" w:rsidP="00D91BE2">
            <w:pPr>
              <w:rPr>
                <w:color w:val="4F6228" w:themeColor="accent3" w:themeShade="80"/>
                <w:sz w:val="24"/>
                <w:szCs w:val="24"/>
              </w:rPr>
            </w:pPr>
            <w:r w:rsidRPr="00BB430E">
              <w:rPr>
                <w:color w:val="4F6228" w:themeColor="accent3" w:themeShade="80"/>
                <w:sz w:val="24"/>
                <w:szCs w:val="24"/>
              </w:rPr>
              <w:t>133</w:t>
            </w:r>
          </w:p>
        </w:tc>
        <w:tc>
          <w:tcPr>
            <w:tcW w:w="1158" w:type="dxa"/>
          </w:tcPr>
          <w:p w:rsidR="00506E0E" w:rsidRPr="00BB430E" w:rsidRDefault="00D964CA" w:rsidP="00D91BE2">
            <w:pPr>
              <w:rPr>
                <w:sz w:val="24"/>
                <w:szCs w:val="24"/>
              </w:rPr>
            </w:pPr>
            <w:r w:rsidRPr="00BB430E">
              <w:rPr>
                <w:sz w:val="24"/>
                <w:szCs w:val="24"/>
              </w:rPr>
              <w:t>130</w:t>
            </w:r>
          </w:p>
        </w:tc>
      </w:tr>
      <w:tr w:rsidR="007968C9" w:rsidTr="007968C9">
        <w:tc>
          <w:tcPr>
            <w:tcW w:w="1405" w:type="dxa"/>
          </w:tcPr>
          <w:p w:rsidR="00506E0E" w:rsidRDefault="00506E0E" w:rsidP="00D91BE2">
            <w:pPr>
              <w:rPr>
                <w:sz w:val="24"/>
                <w:szCs w:val="24"/>
              </w:rPr>
            </w:pPr>
            <w:r>
              <w:rPr>
                <w:sz w:val="24"/>
                <w:szCs w:val="24"/>
              </w:rPr>
              <w:t>% th</w:t>
            </w:r>
            <w:r w:rsidR="005719C2">
              <w:rPr>
                <w:sz w:val="24"/>
                <w:szCs w:val="24"/>
              </w:rPr>
              <w:t>at take part in at least 1 Extracurricular club</w:t>
            </w:r>
            <w:r>
              <w:rPr>
                <w:sz w:val="24"/>
                <w:szCs w:val="24"/>
              </w:rPr>
              <w:t xml:space="preserve"> </w:t>
            </w:r>
          </w:p>
        </w:tc>
        <w:tc>
          <w:tcPr>
            <w:tcW w:w="1491" w:type="dxa"/>
          </w:tcPr>
          <w:p w:rsidR="00506E0E" w:rsidRPr="00E33B36" w:rsidRDefault="00506E0E" w:rsidP="00D91BE2">
            <w:pPr>
              <w:rPr>
                <w:color w:val="FF0000"/>
                <w:sz w:val="24"/>
                <w:szCs w:val="24"/>
              </w:rPr>
            </w:pPr>
            <w:r w:rsidRPr="00E33B36">
              <w:rPr>
                <w:color w:val="FF0000"/>
                <w:sz w:val="24"/>
                <w:szCs w:val="24"/>
              </w:rPr>
              <w:t>57%</w:t>
            </w:r>
          </w:p>
        </w:tc>
        <w:tc>
          <w:tcPr>
            <w:tcW w:w="1276" w:type="dxa"/>
          </w:tcPr>
          <w:p w:rsidR="00506E0E" w:rsidRPr="00E33B36" w:rsidRDefault="00506E0E" w:rsidP="00D91BE2">
            <w:pPr>
              <w:rPr>
                <w:color w:val="1F497D" w:themeColor="text2"/>
                <w:sz w:val="24"/>
                <w:szCs w:val="24"/>
              </w:rPr>
            </w:pPr>
            <w:r w:rsidRPr="00E33B36">
              <w:rPr>
                <w:color w:val="1F497D" w:themeColor="text2"/>
                <w:sz w:val="24"/>
                <w:szCs w:val="24"/>
              </w:rPr>
              <w:t>62%</w:t>
            </w:r>
          </w:p>
        </w:tc>
        <w:tc>
          <w:tcPr>
            <w:tcW w:w="1276" w:type="dxa"/>
          </w:tcPr>
          <w:p w:rsidR="00506E0E" w:rsidRPr="00BB430E" w:rsidRDefault="00D964CA" w:rsidP="00D91BE2">
            <w:pPr>
              <w:rPr>
                <w:color w:val="4F6228" w:themeColor="accent3" w:themeShade="80"/>
                <w:sz w:val="24"/>
                <w:szCs w:val="24"/>
              </w:rPr>
            </w:pPr>
            <w:r w:rsidRPr="00BB430E">
              <w:rPr>
                <w:color w:val="4F6228" w:themeColor="accent3" w:themeShade="80"/>
                <w:sz w:val="24"/>
                <w:szCs w:val="24"/>
              </w:rPr>
              <w:t>62%</w:t>
            </w:r>
          </w:p>
        </w:tc>
        <w:tc>
          <w:tcPr>
            <w:tcW w:w="1276" w:type="dxa"/>
          </w:tcPr>
          <w:p w:rsidR="00506E0E" w:rsidRPr="00BB430E" w:rsidRDefault="00C34D30" w:rsidP="00D91BE2">
            <w:pPr>
              <w:rPr>
                <w:sz w:val="24"/>
                <w:szCs w:val="24"/>
              </w:rPr>
            </w:pPr>
            <w:r>
              <w:rPr>
                <w:sz w:val="24"/>
                <w:szCs w:val="24"/>
              </w:rPr>
              <w:t>70</w:t>
            </w:r>
            <w:r w:rsidR="00D964CA" w:rsidRPr="00BB430E">
              <w:rPr>
                <w:sz w:val="24"/>
                <w:szCs w:val="24"/>
              </w:rPr>
              <w:t>%</w:t>
            </w:r>
          </w:p>
        </w:tc>
        <w:tc>
          <w:tcPr>
            <w:tcW w:w="1275" w:type="dxa"/>
          </w:tcPr>
          <w:p w:rsidR="00506E0E" w:rsidRPr="00E33B36" w:rsidRDefault="007968C9" w:rsidP="00D91BE2">
            <w:pPr>
              <w:rPr>
                <w:color w:val="FF0000"/>
                <w:sz w:val="24"/>
                <w:szCs w:val="24"/>
              </w:rPr>
            </w:pPr>
            <w:r>
              <w:rPr>
                <w:color w:val="FF0000"/>
                <w:sz w:val="24"/>
                <w:szCs w:val="24"/>
              </w:rPr>
              <w:t>57</w:t>
            </w:r>
            <w:r w:rsidR="00506E0E" w:rsidRPr="00E33B36">
              <w:rPr>
                <w:color w:val="FF0000"/>
                <w:sz w:val="24"/>
                <w:szCs w:val="24"/>
              </w:rPr>
              <w:t>%</w:t>
            </w:r>
          </w:p>
        </w:tc>
        <w:tc>
          <w:tcPr>
            <w:tcW w:w="1121" w:type="dxa"/>
          </w:tcPr>
          <w:p w:rsidR="00506E0E" w:rsidRPr="00E33B36" w:rsidRDefault="00506E0E" w:rsidP="00D91BE2">
            <w:pPr>
              <w:rPr>
                <w:color w:val="1F497D" w:themeColor="text2"/>
                <w:sz w:val="24"/>
                <w:szCs w:val="24"/>
              </w:rPr>
            </w:pPr>
            <w:r w:rsidRPr="00E33B36">
              <w:rPr>
                <w:color w:val="1F497D" w:themeColor="text2"/>
                <w:sz w:val="24"/>
                <w:szCs w:val="24"/>
              </w:rPr>
              <w:t>65%</w:t>
            </w:r>
          </w:p>
        </w:tc>
        <w:tc>
          <w:tcPr>
            <w:tcW w:w="1123" w:type="dxa"/>
          </w:tcPr>
          <w:p w:rsidR="00506E0E" w:rsidRPr="00BB430E" w:rsidRDefault="00D964CA" w:rsidP="00D91BE2">
            <w:pPr>
              <w:rPr>
                <w:color w:val="4F6228" w:themeColor="accent3" w:themeShade="80"/>
                <w:sz w:val="24"/>
                <w:szCs w:val="24"/>
              </w:rPr>
            </w:pPr>
            <w:r w:rsidRPr="00BB430E">
              <w:rPr>
                <w:color w:val="4F6228" w:themeColor="accent3" w:themeShade="80"/>
                <w:sz w:val="24"/>
                <w:szCs w:val="24"/>
              </w:rPr>
              <w:t>64%</w:t>
            </w:r>
          </w:p>
        </w:tc>
        <w:tc>
          <w:tcPr>
            <w:tcW w:w="1158" w:type="dxa"/>
          </w:tcPr>
          <w:p w:rsidR="00506E0E" w:rsidRPr="00BB430E" w:rsidRDefault="00C34D30" w:rsidP="00D91BE2">
            <w:pPr>
              <w:rPr>
                <w:sz w:val="24"/>
                <w:szCs w:val="24"/>
              </w:rPr>
            </w:pPr>
            <w:r>
              <w:rPr>
                <w:sz w:val="24"/>
                <w:szCs w:val="24"/>
              </w:rPr>
              <w:t>66</w:t>
            </w:r>
            <w:r w:rsidR="00D964CA" w:rsidRPr="00BB430E">
              <w:rPr>
                <w:sz w:val="24"/>
                <w:szCs w:val="24"/>
              </w:rPr>
              <w:t>%</w:t>
            </w:r>
          </w:p>
        </w:tc>
      </w:tr>
      <w:tr w:rsidR="007968C9" w:rsidTr="007968C9">
        <w:tc>
          <w:tcPr>
            <w:tcW w:w="1405" w:type="dxa"/>
          </w:tcPr>
          <w:p w:rsidR="00506E0E" w:rsidRDefault="00506E0E" w:rsidP="00D91BE2">
            <w:pPr>
              <w:rPr>
                <w:sz w:val="24"/>
                <w:szCs w:val="24"/>
              </w:rPr>
            </w:pPr>
            <w:r>
              <w:rPr>
                <w:sz w:val="24"/>
                <w:szCs w:val="24"/>
              </w:rPr>
              <w:t>% involved in intra competition</w:t>
            </w:r>
          </w:p>
        </w:tc>
        <w:tc>
          <w:tcPr>
            <w:tcW w:w="1491" w:type="dxa"/>
          </w:tcPr>
          <w:p w:rsidR="00506E0E" w:rsidRPr="00E33B36" w:rsidRDefault="00506E0E" w:rsidP="00D91BE2">
            <w:pPr>
              <w:rPr>
                <w:color w:val="FF0000"/>
                <w:sz w:val="24"/>
                <w:szCs w:val="24"/>
              </w:rPr>
            </w:pPr>
            <w:r w:rsidRPr="00E33B36">
              <w:rPr>
                <w:color w:val="FF0000"/>
                <w:sz w:val="24"/>
                <w:szCs w:val="24"/>
              </w:rPr>
              <w:t>100%</w:t>
            </w:r>
          </w:p>
        </w:tc>
        <w:tc>
          <w:tcPr>
            <w:tcW w:w="1276" w:type="dxa"/>
          </w:tcPr>
          <w:p w:rsidR="00506E0E" w:rsidRPr="00E33B36" w:rsidRDefault="00506E0E" w:rsidP="00D91BE2">
            <w:pPr>
              <w:rPr>
                <w:color w:val="1F497D" w:themeColor="text2"/>
                <w:sz w:val="24"/>
                <w:szCs w:val="24"/>
              </w:rPr>
            </w:pPr>
            <w:r w:rsidRPr="00E33B36">
              <w:rPr>
                <w:color w:val="1F497D" w:themeColor="text2"/>
                <w:sz w:val="24"/>
                <w:szCs w:val="24"/>
              </w:rPr>
              <w:t>100%</w:t>
            </w:r>
          </w:p>
        </w:tc>
        <w:tc>
          <w:tcPr>
            <w:tcW w:w="1276" w:type="dxa"/>
          </w:tcPr>
          <w:p w:rsidR="00506E0E" w:rsidRPr="00BB430E" w:rsidRDefault="00D964CA" w:rsidP="00D91BE2">
            <w:pPr>
              <w:rPr>
                <w:color w:val="4F6228" w:themeColor="accent3" w:themeShade="80"/>
                <w:sz w:val="24"/>
                <w:szCs w:val="24"/>
              </w:rPr>
            </w:pPr>
            <w:r w:rsidRPr="00BB430E">
              <w:rPr>
                <w:color w:val="4F6228" w:themeColor="accent3" w:themeShade="80"/>
                <w:sz w:val="24"/>
                <w:szCs w:val="24"/>
              </w:rPr>
              <w:t>100%</w:t>
            </w:r>
          </w:p>
        </w:tc>
        <w:tc>
          <w:tcPr>
            <w:tcW w:w="1276" w:type="dxa"/>
          </w:tcPr>
          <w:p w:rsidR="00506E0E" w:rsidRPr="00BB430E" w:rsidRDefault="00D964CA" w:rsidP="00D91BE2">
            <w:pPr>
              <w:rPr>
                <w:sz w:val="24"/>
                <w:szCs w:val="24"/>
              </w:rPr>
            </w:pPr>
            <w:r w:rsidRPr="00BB430E">
              <w:rPr>
                <w:sz w:val="24"/>
                <w:szCs w:val="24"/>
              </w:rPr>
              <w:t>100%</w:t>
            </w:r>
          </w:p>
        </w:tc>
        <w:tc>
          <w:tcPr>
            <w:tcW w:w="1275" w:type="dxa"/>
          </w:tcPr>
          <w:p w:rsidR="00506E0E" w:rsidRPr="00E33B36" w:rsidRDefault="00506E0E" w:rsidP="00D91BE2">
            <w:pPr>
              <w:rPr>
                <w:color w:val="FF0000"/>
                <w:sz w:val="24"/>
                <w:szCs w:val="24"/>
              </w:rPr>
            </w:pPr>
            <w:r w:rsidRPr="00E33B36">
              <w:rPr>
                <w:color w:val="FF0000"/>
                <w:sz w:val="24"/>
                <w:szCs w:val="24"/>
              </w:rPr>
              <w:t>100%</w:t>
            </w:r>
          </w:p>
        </w:tc>
        <w:tc>
          <w:tcPr>
            <w:tcW w:w="1121" w:type="dxa"/>
          </w:tcPr>
          <w:p w:rsidR="00506E0E" w:rsidRPr="00E33B36" w:rsidRDefault="00506E0E" w:rsidP="00D91BE2">
            <w:pPr>
              <w:rPr>
                <w:color w:val="1F497D" w:themeColor="text2"/>
                <w:sz w:val="24"/>
                <w:szCs w:val="24"/>
              </w:rPr>
            </w:pPr>
            <w:r w:rsidRPr="00E33B36">
              <w:rPr>
                <w:color w:val="1F497D" w:themeColor="text2"/>
                <w:sz w:val="24"/>
                <w:szCs w:val="24"/>
              </w:rPr>
              <w:t>100%</w:t>
            </w:r>
          </w:p>
        </w:tc>
        <w:tc>
          <w:tcPr>
            <w:tcW w:w="1123" w:type="dxa"/>
          </w:tcPr>
          <w:p w:rsidR="00506E0E" w:rsidRPr="00BB430E" w:rsidRDefault="00D964CA" w:rsidP="00D91BE2">
            <w:pPr>
              <w:rPr>
                <w:color w:val="4F6228" w:themeColor="accent3" w:themeShade="80"/>
                <w:sz w:val="24"/>
                <w:szCs w:val="24"/>
              </w:rPr>
            </w:pPr>
            <w:r w:rsidRPr="00BB430E">
              <w:rPr>
                <w:color w:val="4F6228" w:themeColor="accent3" w:themeShade="80"/>
                <w:sz w:val="24"/>
                <w:szCs w:val="24"/>
              </w:rPr>
              <w:t>100%</w:t>
            </w:r>
          </w:p>
        </w:tc>
        <w:tc>
          <w:tcPr>
            <w:tcW w:w="1158" w:type="dxa"/>
          </w:tcPr>
          <w:p w:rsidR="00506E0E" w:rsidRPr="00BB430E" w:rsidRDefault="00D964CA" w:rsidP="00D91BE2">
            <w:pPr>
              <w:rPr>
                <w:sz w:val="24"/>
                <w:szCs w:val="24"/>
              </w:rPr>
            </w:pPr>
            <w:r w:rsidRPr="00BB430E">
              <w:rPr>
                <w:sz w:val="24"/>
                <w:szCs w:val="24"/>
              </w:rPr>
              <w:t>100%</w:t>
            </w:r>
          </w:p>
        </w:tc>
      </w:tr>
      <w:tr w:rsidR="007968C9" w:rsidTr="007968C9">
        <w:tc>
          <w:tcPr>
            <w:tcW w:w="1405" w:type="dxa"/>
          </w:tcPr>
          <w:p w:rsidR="00506E0E" w:rsidRDefault="00506E0E" w:rsidP="00D91BE2">
            <w:pPr>
              <w:rPr>
                <w:sz w:val="24"/>
                <w:szCs w:val="24"/>
              </w:rPr>
            </w:pPr>
            <w:r>
              <w:rPr>
                <w:sz w:val="24"/>
                <w:szCs w:val="24"/>
              </w:rPr>
              <w:t>% involved in inter competition (2-6 times)</w:t>
            </w:r>
          </w:p>
        </w:tc>
        <w:tc>
          <w:tcPr>
            <w:tcW w:w="1491" w:type="dxa"/>
          </w:tcPr>
          <w:p w:rsidR="00506E0E" w:rsidRPr="00E33B36" w:rsidRDefault="00506E0E" w:rsidP="00D91BE2">
            <w:pPr>
              <w:rPr>
                <w:color w:val="FF0000"/>
                <w:sz w:val="24"/>
                <w:szCs w:val="24"/>
              </w:rPr>
            </w:pPr>
            <w:r w:rsidRPr="00E33B36">
              <w:rPr>
                <w:color w:val="FF0000"/>
                <w:sz w:val="24"/>
                <w:szCs w:val="24"/>
              </w:rPr>
              <w:t>49%</w:t>
            </w:r>
          </w:p>
        </w:tc>
        <w:tc>
          <w:tcPr>
            <w:tcW w:w="1276" w:type="dxa"/>
          </w:tcPr>
          <w:p w:rsidR="00506E0E" w:rsidRPr="00E33B36" w:rsidRDefault="00506E0E" w:rsidP="00D91BE2">
            <w:pPr>
              <w:rPr>
                <w:color w:val="1F497D" w:themeColor="text2"/>
                <w:sz w:val="24"/>
                <w:szCs w:val="24"/>
              </w:rPr>
            </w:pPr>
            <w:r w:rsidRPr="00E33B36">
              <w:rPr>
                <w:color w:val="1F497D" w:themeColor="text2"/>
                <w:sz w:val="24"/>
                <w:szCs w:val="24"/>
              </w:rPr>
              <w:t>56%</w:t>
            </w:r>
          </w:p>
        </w:tc>
        <w:tc>
          <w:tcPr>
            <w:tcW w:w="1276" w:type="dxa"/>
          </w:tcPr>
          <w:p w:rsidR="00506E0E" w:rsidRPr="00BB430E" w:rsidRDefault="00D964CA" w:rsidP="00D91BE2">
            <w:pPr>
              <w:rPr>
                <w:color w:val="4F6228" w:themeColor="accent3" w:themeShade="80"/>
                <w:sz w:val="24"/>
                <w:szCs w:val="24"/>
              </w:rPr>
            </w:pPr>
            <w:r w:rsidRPr="00BB430E">
              <w:rPr>
                <w:color w:val="4F6228" w:themeColor="accent3" w:themeShade="80"/>
                <w:sz w:val="24"/>
                <w:szCs w:val="24"/>
              </w:rPr>
              <w:t>52%</w:t>
            </w:r>
          </w:p>
        </w:tc>
        <w:tc>
          <w:tcPr>
            <w:tcW w:w="1276" w:type="dxa"/>
          </w:tcPr>
          <w:p w:rsidR="00506E0E" w:rsidRPr="00BB430E" w:rsidRDefault="00C34D30" w:rsidP="00D91BE2">
            <w:pPr>
              <w:rPr>
                <w:sz w:val="24"/>
                <w:szCs w:val="24"/>
              </w:rPr>
            </w:pPr>
            <w:r>
              <w:rPr>
                <w:sz w:val="24"/>
                <w:szCs w:val="24"/>
              </w:rPr>
              <w:t>58</w:t>
            </w:r>
            <w:r w:rsidR="00D964CA" w:rsidRPr="00BB430E">
              <w:rPr>
                <w:sz w:val="24"/>
                <w:szCs w:val="24"/>
              </w:rPr>
              <w:t>%</w:t>
            </w:r>
          </w:p>
        </w:tc>
        <w:tc>
          <w:tcPr>
            <w:tcW w:w="1275" w:type="dxa"/>
          </w:tcPr>
          <w:p w:rsidR="00506E0E" w:rsidRPr="00E33B36" w:rsidRDefault="007968C9" w:rsidP="00D91BE2">
            <w:pPr>
              <w:rPr>
                <w:color w:val="FF0000"/>
                <w:sz w:val="24"/>
                <w:szCs w:val="24"/>
              </w:rPr>
            </w:pPr>
            <w:r>
              <w:rPr>
                <w:color w:val="FF0000"/>
                <w:sz w:val="24"/>
                <w:szCs w:val="24"/>
              </w:rPr>
              <w:t>48</w:t>
            </w:r>
            <w:r w:rsidR="00506E0E" w:rsidRPr="00E33B36">
              <w:rPr>
                <w:color w:val="FF0000"/>
                <w:sz w:val="24"/>
                <w:szCs w:val="24"/>
              </w:rPr>
              <w:t>%</w:t>
            </w:r>
          </w:p>
        </w:tc>
        <w:tc>
          <w:tcPr>
            <w:tcW w:w="1121" w:type="dxa"/>
          </w:tcPr>
          <w:p w:rsidR="00506E0E" w:rsidRPr="00E33B36" w:rsidRDefault="00506E0E" w:rsidP="00D91BE2">
            <w:pPr>
              <w:rPr>
                <w:color w:val="1F497D" w:themeColor="text2"/>
                <w:sz w:val="24"/>
                <w:szCs w:val="24"/>
              </w:rPr>
            </w:pPr>
            <w:r w:rsidRPr="00E33B36">
              <w:rPr>
                <w:color w:val="1F497D" w:themeColor="text2"/>
                <w:sz w:val="24"/>
                <w:szCs w:val="24"/>
              </w:rPr>
              <w:t>57%</w:t>
            </w:r>
          </w:p>
        </w:tc>
        <w:tc>
          <w:tcPr>
            <w:tcW w:w="1123" w:type="dxa"/>
          </w:tcPr>
          <w:p w:rsidR="00506E0E" w:rsidRPr="00BB430E" w:rsidRDefault="00D964CA" w:rsidP="00D91BE2">
            <w:pPr>
              <w:rPr>
                <w:color w:val="4F6228" w:themeColor="accent3" w:themeShade="80"/>
                <w:sz w:val="24"/>
                <w:szCs w:val="24"/>
              </w:rPr>
            </w:pPr>
            <w:r w:rsidRPr="00BB430E">
              <w:rPr>
                <w:color w:val="4F6228" w:themeColor="accent3" w:themeShade="80"/>
                <w:sz w:val="24"/>
                <w:szCs w:val="24"/>
              </w:rPr>
              <w:t>56%</w:t>
            </w:r>
          </w:p>
        </w:tc>
        <w:tc>
          <w:tcPr>
            <w:tcW w:w="1158" w:type="dxa"/>
          </w:tcPr>
          <w:p w:rsidR="00506E0E" w:rsidRPr="00BB430E" w:rsidRDefault="00C34D30" w:rsidP="00D91BE2">
            <w:pPr>
              <w:rPr>
                <w:sz w:val="24"/>
                <w:szCs w:val="24"/>
              </w:rPr>
            </w:pPr>
            <w:r>
              <w:rPr>
                <w:sz w:val="24"/>
                <w:szCs w:val="24"/>
              </w:rPr>
              <w:t>61</w:t>
            </w:r>
            <w:r w:rsidR="00D964CA" w:rsidRPr="00BB430E">
              <w:rPr>
                <w:sz w:val="24"/>
                <w:szCs w:val="24"/>
              </w:rPr>
              <w:t>%</w:t>
            </w:r>
          </w:p>
        </w:tc>
      </w:tr>
    </w:tbl>
    <w:p w:rsidR="005719C2" w:rsidRDefault="005719C2" w:rsidP="00A42A72">
      <w:pPr>
        <w:rPr>
          <w:b/>
          <w:sz w:val="24"/>
          <w:szCs w:val="24"/>
        </w:rPr>
      </w:pPr>
    </w:p>
    <w:p w:rsidR="00A42A72" w:rsidRDefault="00A42A72" w:rsidP="00A42A72">
      <w:pPr>
        <w:rPr>
          <w:b/>
          <w:sz w:val="24"/>
          <w:szCs w:val="24"/>
        </w:rPr>
      </w:pPr>
      <w:r w:rsidRPr="00C9097F">
        <w:rPr>
          <w:b/>
          <w:sz w:val="24"/>
          <w:szCs w:val="24"/>
        </w:rPr>
        <w:t>THESE FIGURES IN</w:t>
      </w:r>
      <w:r w:rsidR="005719C2">
        <w:rPr>
          <w:b/>
          <w:sz w:val="24"/>
          <w:szCs w:val="24"/>
        </w:rPr>
        <w:t>CREASE IN YEAR 7 &amp; 8:</w:t>
      </w:r>
    </w:p>
    <w:p w:rsidR="00C31960" w:rsidRDefault="00C31960" w:rsidP="00A42A72">
      <w:pPr>
        <w:rPr>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FB687D" w:rsidTr="00FB687D">
        <w:tc>
          <w:tcPr>
            <w:tcW w:w="2254" w:type="dxa"/>
          </w:tcPr>
          <w:p w:rsidR="00FB687D" w:rsidRDefault="00FB687D" w:rsidP="00A42A72">
            <w:pPr>
              <w:rPr>
                <w:b/>
                <w:sz w:val="24"/>
                <w:szCs w:val="24"/>
              </w:rPr>
            </w:pPr>
            <w:r>
              <w:rPr>
                <w:b/>
                <w:sz w:val="24"/>
                <w:szCs w:val="24"/>
              </w:rPr>
              <w:t>NUMBER ON ROLL –</w:t>
            </w:r>
            <w:r w:rsidR="005719C2">
              <w:rPr>
                <w:b/>
                <w:sz w:val="24"/>
                <w:szCs w:val="24"/>
              </w:rPr>
              <w:t xml:space="preserve"> </w:t>
            </w:r>
            <w:proofErr w:type="spellStart"/>
            <w:r w:rsidR="005719C2">
              <w:rPr>
                <w:b/>
                <w:sz w:val="24"/>
                <w:szCs w:val="24"/>
              </w:rPr>
              <w:t>Yr</w:t>
            </w:r>
            <w:proofErr w:type="spellEnd"/>
            <w:r w:rsidR="005719C2">
              <w:rPr>
                <w:b/>
                <w:sz w:val="24"/>
                <w:szCs w:val="24"/>
              </w:rPr>
              <w:t xml:space="preserve"> 7 &amp; 8 - </w:t>
            </w:r>
            <w:r>
              <w:rPr>
                <w:b/>
                <w:sz w:val="24"/>
                <w:szCs w:val="24"/>
              </w:rPr>
              <w:t xml:space="preserve"> 15/16</w:t>
            </w:r>
          </w:p>
        </w:tc>
        <w:tc>
          <w:tcPr>
            <w:tcW w:w="2254" w:type="dxa"/>
          </w:tcPr>
          <w:p w:rsidR="00FB687D" w:rsidRPr="005719C2" w:rsidRDefault="005719C2" w:rsidP="00A42A72">
            <w:pPr>
              <w:rPr>
                <w:b/>
                <w:sz w:val="24"/>
                <w:szCs w:val="24"/>
              </w:rPr>
            </w:pPr>
            <w:r w:rsidRPr="005719C2">
              <w:rPr>
                <w:b/>
                <w:sz w:val="24"/>
                <w:szCs w:val="24"/>
              </w:rPr>
              <w:t>% that take part in at least 1 Extracurricular club</w:t>
            </w:r>
          </w:p>
        </w:tc>
        <w:tc>
          <w:tcPr>
            <w:tcW w:w="2254" w:type="dxa"/>
          </w:tcPr>
          <w:p w:rsidR="00FB687D" w:rsidRPr="00FB687D" w:rsidRDefault="00FB687D" w:rsidP="00A42A72">
            <w:pPr>
              <w:rPr>
                <w:b/>
                <w:sz w:val="24"/>
                <w:szCs w:val="24"/>
              </w:rPr>
            </w:pPr>
            <w:r w:rsidRPr="00FB687D">
              <w:rPr>
                <w:b/>
                <w:sz w:val="24"/>
                <w:szCs w:val="24"/>
              </w:rPr>
              <w:t>% involved in intra competition</w:t>
            </w:r>
          </w:p>
        </w:tc>
        <w:tc>
          <w:tcPr>
            <w:tcW w:w="2254" w:type="dxa"/>
          </w:tcPr>
          <w:p w:rsidR="00FB687D" w:rsidRPr="00FB687D" w:rsidRDefault="00FB687D" w:rsidP="00A42A72">
            <w:pPr>
              <w:rPr>
                <w:b/>
                <w:sz w:val="24"/>
                <w:szCs w:val="24"/>
              </w:rPr>
            </w:pPr>
            <w:r w:rsidRPr="00FB687D">
              <w:rPr>
                <w:b/>
                <w:sz w:val="24"/>
                <w:szCs w:val="24"/>
              </w:rPr>
              <w:t>% involved in inter competition (2-6 times)</w:t>
            </w:r>
          </w:p>
        </w:tc>
      </w:tr>
      <w:tr w:rsidR="00FB687D" w:rsidTr="00FB687D">
        <w:tc>
          <w:tcPr>
            <w:tcW w:w="2254" w:type="dxa"/>
          </w:tcPr>
          <w:p w:rsidR="00FB687D" w:rsidRDefault="00FB687D" w:rsidP="00FB687D">
            <w:pPr>
              <w:jc w:val="center"/>
              <w:rPr>
                <w:b/>
                <w:sz w:val="24"/>
                <w:szCs w:val="24"/>
              </w:rPr>
            </w:pPr>
            <w:r>
              <w:rPr>
                <w:b/>
                <w:sz w:val="24"/>
                <w:szCs w:val="24"/>
              </w:rPr>
              <w:t>259</w:t>
            </w:r>
          </w:p>
        </w:tc>
        <w:tc>
          <w:tcPr>
            <w:tcW w:w="2254" w:type="dxa"/>
          </w:tcPr>
          <w:p w:rsidR="00FB687D" w:rsidRDefault="00FB687D" w:rsidP="00FB687D">
            <w:pPr>
              <w:jc w:val="center"/>
              <w:rPr>
                <w:b/>
                <w:sz w:val="24"/>
                <w:szCs w:val="24"/>
              </w:rPr>
            </w:pPr>
            <w:r>
              <w:rPr>
                <w:b/>
                <w:sz w:val="24"/>
                <w:szCs w:val="24"/>
              </w:rPr>
              <w:t>75%</w:t>
            </w:r>
          </w:p>
        </w:tc>
        <w:tc>
          <w:tcPr>
            <w:tcW w:w="2254" w:type="dxa"/>
          </w:tcPr>
          <w:p w:rsidR="00FB687D" w:rsidRDefault="00FB687D" w:rsidP="00FB687D">
            <w:pPr>
              <w:jc w:val="center"/>
              <w:rPr>
                <w:b/>
                <w:sz w:val="24"/>
                <w:szCs w:val="24"/>
              </w:rPr>
            </w:pPr>
            <w:r>
              <w:rPr>
                <w:b/>
                <w:sz w:val="24"/>
                <w:szCs w:val="24"/>
              </w:rPr>
              <w:t>100%</w:t>
            </w:r>
          </w:p>
        </w:tc>
        <w:tc>
          <w:tcPr>
            <w:tcW w:w="2254" w:type="dxa"/>
          </w:tcPr>
          <w:p w:rsidR="00FB687D" w:rsidRDefault="00253769" w:rsidP="00FB687D">
            <w:pPr>
              <w:jc w:val="center"/>
              <w:rPr>
                <w:b/>
                <w:sz w:val="24"/>
                <w:szCs w:val="24"/>
              </w:rPr>
            </w:pPr>
            <w:r>
              <w:rPr>
                <w:b/>
                <w:sz w:val="24"/>
                <w:szCs w:val="24"/>
              </w:rPr>
              <w:t>65</w:t>
            </w:r>
            <w:r w:rsidR="00FB687D">
              <w:rPr>
                <w:b/>
                <w:sz w:val="24"/>
                <w:szCs w:val="24"/>
              </w:rPr>
              <w:t>%</w:t>
            </w:r>
          </w:p>
        </w:tc>
      </w:tr>
    </w:tbl>
    <w:p w:rsidR="00940B65" w:rsidRDefault="00940B65" w:rsidP="00506E0E">
      <w:pPr>
        <w:rPr>
          <w:b/>
          <w:sz w:val="24"/>
          <w:szCs w:val="24"/>
        </w:rPr>
      </w:pPr>
    </w:p>
    <w:p w:rsidR="00C31960" w:rsidRDefault="00C31960" w:rsidP="00506E0E">
      <w:pPr>
        <w:rPr>
          <w:b/>
          <w:sz w:val="24"/>
          <w:szCs w:val="24"/>
        </w:rPr>
      </w:pPr>
    </w:p>
    <w:p w:rsidR="00A42A72" w:rsidRDefault="00A42A72" w:rsidP="00506E0E">
      <w:pPr>
        <w:rPr>
          <w:b/>
          <w:sz w:val="24"/>
          <w:szCs w:val="24"/>
        </w:rPr>
      </w:pPr>
      <w:r>
        <w:rPr>
          <w:b/>
          <w:sz w:val="24"/>
          <w:szCs w:val="24"/>
        </w:rPr>
        <w:t>Since the introduction of</w:t>
      </w:r>
      <w:r w:rsidR="00180651">
        <w:rPr>
          <w:b/>
          <w:sz w:val="24"/>
          <w:szCs w:val="24"/>
        </w:rPr>
        <w:t xml:space="preserve"> activities such as</w:t>
      </w:r>
      <w:r>
        <w:rPr>
          <w:b/>
          <w:sz w:val="24"/>
          <w:szCs w:val="24"/>
        </w:rPr>
        <w:t xml:space="preserve"> boys Dance and Table Tennis (since Sept 2015), the number of P</w:t>
      </w:r>
      <w:r w:rsidR="00EA7873">
        <w:rPr>
          <w:b/>
          <w:sz w:val="24"/>
          <w:szCs w:val="24"/>
        </w:rPr>
        <w:t xml:space="preserve">upil </w:t>
      </w:r>
      <w:r>
        <w:rPr>
          <w:b/>
          <w:sz w:val="24"/>
          <w:szCs w:val="24"/>
        </w:rPr>
        <w:t>P</w:t>
      </w:r>
      <w:r w:rsidR="00EA7873">
        <w:rPr>
          <w:b/>
          <w:sz w:val="24"/>
          <w:szCs w:val="24"/>
        </w:rPr>
        <w:t>remium</w:t>
      </w:r>
      <w:r>
        <w:rPr>
          <w:b/>
          <w:sz w:val="24"/>
          <w:szCs w:val="24"/>
        </w:rPr>
        <w:t xml:space="preserve"> pupils has risen who are taking part in extracurricular clubs:</w:t>
      </w:r>
    </w:p>
    <w:p w:rsidR="00C31960" w:rsidRDefault="00C31960" w:rsidP="00506E0E">
      <w:pPr>
        <w:rPr>
          <w:b/>
          <w:sz w:val="24"/>
          <w:szCs w:val="24"/>
        </w:rPr>
      </w:pPr>
    </w:p>
    <w:tbl>
      <w:tblPr>
        <w:tblStyle w:val="TableGrid"/>
        <w:tblW w:w="0" w:type="auto"/>
        <w:tblLook w:val="04A0" w:firstRow="1" w:lastRow="0" w:firstColumn="1" w:lastColumn="0" w:noHBand="0" w:noVBand="1"/>
      </w:tblPr>
      <w:tblGrid>
        <w:gridCol w:w="3005"/>
        <w:gridCol w:w="3005"/>
        <w:gridCol w:w="3006"/>
      </w:tblGrid>
      <w:tr w:rsidR="00940B65" w:rsidTr="00940B65">
        <w:tc>
          <w:tcPr>
            <w:tcW w:w="3005" w:type="dxa"/>
          </w:tcPr>
          <w:p w:rsidR="00940B65" w:rsidRDefault="00940B65" w:rsidP="00940B65">
            <w:pPr>
              <w:jc w:val="center"/>
              <w:rPr>
                <w:b/>
                <w:sz w:val="24"/>
                <w:szCs w:val="24"/>
              </w:rPr>
            </w:pPr>
            <w:r>
              <w:rPr>
                <w:b/>
                <w:sz w:val="24"/>
                <w:szCs w:val="24"/>
              </w:rPr>
              <w:t>ACADEMIC YEAR</w:t>
            </w:r>
          </w:p>
        </w:tc>
        <w:tc>
          <w:tcPr>
            <w:tcW w:w="3005" w:type="dxa"/>
          </w:tcPr>
          <w:p w:rsidR="00940B65" w:rsidRDefault="00940B65" w:rsidP="00940B65">
            <w:pPr>
              <w:jc w:val="center"/>
              <w:rPr>
                <w:b/>
                <w:sz w:val="24"/>
                <w:szCs w:val="24"/>
              </w:rPr>
            </w:pPr>
            <w:r>
              <w:rPr>
                <w:b/>
                <w:sz w:val="24"/>
                <w:szCs w:val="24"/>
              </w:rPr>
              <w:t>PUPIL PREMIUM ON ROLL</w:t>
            </w:r>
          </w:p>
          <w:p w:rsidR="00940B65" w:rsidRDefault="00940B65" w:rsidP="00940B65">
            <w:pPr>
              <w:jc w:val="center"/>
              <w:rPr>
                <w:b/>
                <w:sz w:val="24"/>
                <w:szCs w:val="24"/>
              </w:rPr>
            </w:pPr>
            <w:r>
              <w:rPr>
                <w:b/>
                <w:sz w:val="24"/>
                <w:szCs w:val="24"/>
              </w:rPr>
              <w:t>(YR 5 &amp; 6)</w:t>
            </w:r>
          </w:p>
        </w:tc>
        <w:tc>
          <w:tcPr>
            <w:tcW w:w="3006" w:type="dxa"/>
          </w:tcPr>
          <w:p w:rsidR="00940B65" w:rsidRDefault="00940B65" w:rsidP="00940B65">
            <w:pPr>
              <w:jc w:val="center"/>
              <w:rPr>
                <w:b/>
                <w:sz w:val="24"/>
                <w:szCs w:val="24"/>
              </w:rPr>
            </w:pPr>
            <w:r>
              <w:rPr>
                <w:b/>
                <w:sz w:val="24"/>
                <w:szCs w:val="24"/>
              </w:rPr>
              <w:t>% INVOLVED IN AT LEAST 1 EXTRA CURRICULAR CLUB</w:t>
            </w:r>
          </w:p>
        </w:tc>
      </w:tr>
      <w:tr w:rsidR="00940B65" w:rsidTr="00940B65">
        <w:tc>
          <w:tcPr>
            <w:tcW w:w="3005" w:type="dxa"/>
          </w:tcPr>
          <w:p w:rsidR="00940B65" w:rsidRDefault="00940B65" w:rsidP="00940B65">
            <w:pPr>
              <w:jc w:val="center"/>
              <w:rPr>
                <w:b/>
                <w:sz w:val="24"/>
                <w:szCs w:val="24"/>
              </w:rPr>
            </w:pPr>
            <w:r>
              <w:rPr>
                <w:b/>
                <w:sz w:val="24"/>
                <w:szCs w:val="24"/>
              </w:rPr>
              <w:t>14/15</w:t>
            </w:r>
          </w:p>
        </w:tc>
        <w:tc>
          <w:tcPr>
            <w:tcW w:w="3005" w:type="dxa"/>
          </w:tcPr>
          <w:p w:rsidR="00940B65" w:rsidRDefault="00940B65" w:rsidP="00940B65">
            <w:pPr>
              <w:jc w:val="center"/>
              <w:rPr>
                <w:b/>
                <w:sz w:val="24"/>
                <w:szCs w:val="24"/>
              </w:rPr>
            </w:pPr>
            <w:r>
              <w:rPr>
                <w:b/>
                <w:sz w:val="24"/>
                <w:szCs w:val="24"/>
              </w:rPr>
              <w:t>52</w:t>
            </w:r>
          </w:p>
        </w:tc>
        <w:tc>
          <w:tcPr>
            <w:tcW w:w="3006" w:type="dxa"/>
          </w:tcPr>
          <w:p w:rsidR="00940B65" w:rsidRDefault="00940B65" w:rsidP="00940B65">
            <w:pPr>
              <w:jc w:val="center"/>
              <w:rPr>
                <w:b/>
                <w:sz w:val="24"/>
                <w:szCs w:val="24"/>
              </w:rPr>
            </w:pPr>
            <w:r>
              <w:rPr>
                <w:b/>
                <w:sz w:val="24"/>
                <w:szCs w:val="24"/>
              </w:rPr>
              <w:t>34%</w:t>
            </w:r>
          </w:p>
        </w:tc>
      </w:tr>
      <w:tr w:rsidR="00940B65" w:rsidTr="00940B65">
        <w:tc>
          <w:tcPr>
            <w:tcW w:w="3005" w:type="dxa"/>
          </w:tcPr>
          <w:p w:rsidR="00940B65" w:rsidRDefault="00940B65" w:rsidP="00940B65">
            <w:pPr>
              <w:jc w:val="center"/>
              <w:rPr>
                <w:b/>
                <w:sz w:val="24"/>
                <w:szCs w:val="24"/>
              </w:rPr>
            </w:pPr>
            <w:r>
              <w:rPr>
                <w:b/>
                <w:sz w:val="24"/>
                <w:szCs w:val="24"/>
              </w:rPr>
              <w:t>15/16</w:t>
            </w:r>
          </w:p>
        </w:tc>
        <w:tc>
          <w:tcPr>
            <w:tcW w:w="3005" w:type="dxa"/>
          </w:tcPr>
          <w:p w:rsidR="00940B65" w:rsidRDefault="00FB687D" w:rsidP="00940B65">
            <w:pPr>
              <w:jc w:val="center"/>
              <w:rPr>
                <w:b/>
                <w:sz w:val="24"/>
                <w:szCs w:val="24"/>
              </w:rPr>
            </w:pPr>
            <w:r>
              <w:rPr>
                <w:b/>
                <w:sz w:val="24"/>
                <w:szCs w:val="24"/>
              </w:rPr>
              <w:t>42</w:t>
            </w:r>
          </w:p>
        </w:tc>
        <w:tc>
          <w:tcPr>
            <w:tcW w:w="3006" w:type="dxa"/>
          </w:tcPr>
          <w:p w:rsidR="00940B65" w:rsidRDefault="00FB687D" w:rsidP="00940B65">
            <w:pPr>
              <w:jc w:val="center"/>
              <w:rPr>
                <w:b/>
                <w:sz w:val="24"/>
                <w:szCs w:val="24"/>
              </w:rPr>
            </w:pPr>
            <w:r>
              <w:rPr>
                <w:b/>
                <w:sz w:val="24"/>
                <w:szCs w:val="24"/>
              </w:rPr>
              <w:t>64</w:t>
            </w:r>
            <w:r w:rsidR="00940B65">
              <w:rPr>
                <w:b/>
                <w:sz w:val="24"/>
                <w:szCs w:val="24"/>
              </w:rPr>
              <w:t>%</w:t>
            </w:r>
          </w:p>
        </w:tc>
      </w:tr>
    </w:tbl>
    <w:p w:rsidR="00940B65" w:rsidRDefault="00940B65" w:rsidP="00506E0E">
      <w:pPr>
        <w:rPr>
          <w:b/>
          <w:sz w:val="24"/>
          <w:szCs w:val="24"/>
        </w:rPr>
      </w:pPr>
    </w:p>
    <w:p w:rsidR="00FB50ED" w:rsidRDefault="00FB50ED" w:rsidP="00506E0E">
      <w:pPr>
        <w:rPr>
          <w:b/>
          <w:sz w:val="24"/>
          <w:szCs w:val="24"/>
        </w:rPr>
      </w:pPr>
    </w:p>
    <w:p w:rsidR="00FB50ED" w:rsidRDefault="00FB50ED" w:rsidP="00506E0E">
      <w:pPr>
        <w:rPr>
          <w:b/>
          <w:sz w:val="24"/>
          <w:szCs w:val="24"/>
        </w:rPr>
      </w:pPr>
    </w:p>
    <w:p w:rsidR="00506E0E" w:rsidRDefault="00506E0E" w:rsidP="00506E0E">
      <w:pPr>
        <w:pStyle w:val="ListParagraph"/>
        <w:numPr>
          <w:ilvl w:val="0"/>
          <w:numId w:val="3"/>
        </w:numPr>
      </w:pPr>
      <w:r w:rsidRPr="000100BE">
        <w:t xml:space="preserve">The funding has mainly impacted on numbers attending clubs, increasing the percentage that take part in at least 3 hours PE/out of hours activity. </w:t>
      </w:r>
      <w:r w:rsidR="00616E7A">
        <w:t xml:space="preserve">For example Rugby numbers have massively increased, having up to 80 pupils out at Rugby club on Fridays from September through to Christmas. </w:t>
      </w:r>
    </w:p>
    <w:p w:rsidR="001B1F44" w:rsidRDefault="001B1F44" w:rsidP="00506E0E">
      <w:pPr>
        <w:pStyle w:val="ListParagraph"/>
        <w:numPr>
          <w:ilvl w:val="0"/>
          <w:numId w:val="3"/>
        </w:numPr>
      </w:pPr>
      <w:r>
        <w:t xml:space="preserve">All year </w:t>
      </w:r>
      <w:r w:rsidR="000F54C2">
        <w:t>group’s numbers</w:t>
      </w:r>
      <w:r>
        <w:t xml:space="preserve"> have risen from year 5 to year 6.</w:t>
      </w:r>
      <w:r w:rsidR="000F54C2">
        <w:t xml:space="preserve"> For example year 5 in 2014/15 had 52% of pupils taking part in inter school competition (2-6 times), and the same year group </w:t>
      </w:r>
      <w:r w:rsidR="00746C32">
        <w:t>when in year 6 in 2015/16 had 61</w:t>
      </w:r>
      <w:r w:rsidR="000F54C2">
        <w:t xml:space="preserve">% of pupils taking part in inter competition. </w:t>
      </w:r>
    </w:p>
    <w:p w:rsidR="00506E0E" w:rsidRDefault="00506E0E" w:rsidP="00506E0E">
      <w:pPr>
        <w:pStyle w:val="ListParagraph"/>
        <w:numPr>
          <w:ilvl w:val="0"/>
          <w:numId w:val="3"/>
        </w:numPr>
      </w:pPr>
      <w:r>
        <w:t>Numbers have especially increased in Table Tennis, Rugby and boys Dance</w:t>
      </w:r>
    </w:p>
    <w:p w:rsidR="00F64011" w:rsidRDefault="00F64011" w:rsidP="00506E0E">
      <w:pPr>
        <w:pStyle w:val="ListParagraph"/>
        <w:numPr>
          <w:ilvl w:val="0"/>
          <w:numId w:val="3"/>
        </w:numPr>
      </w:pPr>
      <w:r>
        <w:t xml:space="preserve">There has been an impact on year 7 and 8 participation as pupils have accessed clubs in year 5 &amp; 6 then carried on with these activities in year 7 &amp; 8. This has increased </w:t>
      </w:r>
      <w:r w:rsidR="00786DCE">
        <w:t xml:space="preserve">numbers and performance levels – an example being year 7 &amp; 8 </w:t>
      </w:r>
      <w:r w:rsidR="0052677A">
        <w:t>girl’s</w:t>
      </w:r>
      <w:r w:rsidR="00786DCE">
        <w:t xml:space="preserve"> rugby – getting to the national finals on 2 consecutive years.  </w:t>
      </w:r>
    </w:p>
    <w:p w:rsidR="001521EE" w:rsidRDefault="00616E7A" w:rsidP="00616E7A">
      <w:pPr>
        <w:pStyle w:val="ListParagraph"/>
        <w:numPr>
          <w:ilvl w:val="0"/>
          <w:numId w:val="3"/>
        </w:numPr>
      </w:pPr>
      <w:r>
        <w:t xml:space="preserve">The majority of </w:t>
      </w:r>
      <w:r w:rsidR="001521EE">
        <w:t>pupils taking part in activities like Table tennis</w:t>
      </w:r>
      <w:r>
        <w:t xml:space="preserve"> are pupils that do not attend the stereotypical school sports like Football and Rugby. </w:t>
      </w:r>
      <w:r w:rsidR="00572793">
        <w:t>Boy’s</w:t>
      </w:r>
      <w:r>
        <w:t xml:space="preserve"> table tennis has approximately 16 pupils attending regularly, all of whom do not attend other lunchtime</w:t>
      </w:r>
      <w:r w:rsidR="00A34D8A">
        <w:t xml:space="preserve"> or after school</w:t>
      </w:r>
      <w:r>
        <w:t xml:space="preserve"> clubs. </w:t>
      </w:r>
    </w:p>
    <w:p w:rsidR="0010529A" w:rsidRPr="000100BE" w:rsidRDefault="0010529A" w:rsidP="00616E7A">
      <w:pPr>
        <w:pStyle w:val="ListParagraph"/>
        <w:numPr>
          <w:ilvl w:val="0"/>
          <w:numId w:val="3"/>
        </w:numPr>
      </w:pPr>
      <w:r>
        <w:t>After pupil voice we are looking into the possibility of introducing activities such as Cycling and Martial Arts.</w:t>
      </w:r>
    </w:p>
    <w:p w:rsidR="00506E0E" w:rsidRPr="000100BE" w:rsidRDefault="00506E0E" w:rsidP="00506E0E">
      <w:pPr>
        <w:pStyle w:val="ListParagraph"/>
        <w:numPr>
          <w:ilvl w:val="0"/>
          <w:numId w:val="3"/>
        </w:numPr>
      </w:pPr>
      <w:r w:rsidRPr="000100BE">
        <w:t>We have been able to enter several ‘C’ teams in some competitions increasing the percentage of pupils be</w:t>
      </w:r>
      <w:r>
        <w:t>ing</w:t>
      </w:r>
      <w:r w:rsidRPr="000100BE">
        <w:t xml:space="preserve"> able to get involved in inter-School events.</w:t>
      </w:r>
      <w:r w:rsidR="00BB430E">
        <w:t xml:space="preserve"> This year we took 5 teams to a KS2 boys Football tournament. </w:t>
      </w:r>
    </w:p>
    <w:p w:rsidR="00506E0E" w:rsidRPr="00D964CA" w:rsidRDefault="001521EE" w:rsidP="00506E0E">
      <w:pPr>
        <w:pStyle w:val="ListParagraph"/>
        <w:numPr>
          <w:ilvl w:val="0"/>
          <w:numId w:val="3"/>
        </w:numPr>
      </w:pPr>
      <w:r>
        <w:t>Over the past 3 years a</w:t>
      </w:r>
      <w:r w:rsidR="00506E0E" w:rsidRPr="00D964CA">
        <w:t>round 6</w:t>
      </w:r>
      <w:r>
        <w:t>0% of all KS2 pupils have taken</w:t>
      </w:r>
      <w:r w:rsidR="00506E0E" w:rsidRPr="00D964CA">
        <w:t xml:space="preserve"> part in an extra-curricular c</w:t>
      </w:r>
      <w:r>
        <w:t>lub at some point in the academic year</w:t>
      </w:r>
      <w:r w:rsidR="00506E0E" w:rsidRPr="00D964CA">
        <w:t xml:space="preserve"> (at lunch and/or after School), a lot of who have represented the School.</w:t>
      </w:r>
    </w:p>
    <w:p w:rsidR="00506E0E" w:rsidRPr="00D964CA" w:rsidRDefault="00506E0E" w:rsidP="00506E0E">
      <w:pPr>
        <w:pStyle w:val="ListParagraph"/>
        <w:numPr>
          <w:ilvl w:val="0"/>
          <w:numId w:val="3"/>
        </w:numPr>
      </w:pPr>
      <w:r w:rsidRPr="00D964CA">
        <w:t xml:space="preserve">100% or our pupils have taken part in House matches (intra competition), most of whom have taken part in numerous house events. </w:t>
      </w:r>
    </w:p>
    <w:p w:rsidR="00506E0E" w:rsidRDefault="00D964CA" w:rsidP="00506E0E">
      <w:pPr>
        <w:pStyle w:val="ListParagraph"/>
        <w:numPr>
          <w:ilvl w:val="0"/>
          <w:numId w:val="3"/>
        </w:numPr>
      </w:pPr>
      <w:r w:rsidRPr="00D964CA">
        <w:t xml:space="preserve">Over </w:t>
      </w:r>
      <w:r w:rsidR="00506E0E" w:rsidRPr="00D964CA">
        <w:t>50% of pupils have represented the school</w:t>
      </w:r>
      <w:r w:rsidRPr="00D964CA">
        <w:t xml:space="preserve"> in at least one sport/activity since the funding started.</w:t>
      </w:r>
      <w:r w:rsidR="001521EE">
        <w:t xml:space="preserve"> Many have represented the school on many occasions. </w:t>
      </w:r>
    </w:p>
    <w:p w:rsidR="001521EE" w:rsidRPr="00D964CA" w:rsidRDefault="001521EE" w:rsidP="00506E0E">
      <w:pPr>
        <w:pStyle w:val="ListParagraph"/>
        <w:numPr>
          <w:ilvl w:val="0"/>
          <w:numId w:val="3"/>
        </w:numPr>
      </w:pPr>
      <w:r>
        <w:t xml:space="preserve">Strong links with local clubs – Uttoxeter Rugby Club, Uttoxeter Junior Football club, Burton Rugby Club, Uttoxeter Cricket Club, for example. </w:t>
      </w:r>
    </w:p>
    <w:p w:rsidR="00506E0E" w:rsidRPr="000100BE" w:rsidRDefault="00506E0E" w:rsidP="00506E0E">
      <w:pPr>
        <w:pStyle w:val="ListParagraph"/>
        <w:numPr>
          <w:ilvl w:val="0"/>
          <w:numId w:val="3"/>
        </w:numPr>
      </w:pPr>
      <w:r>
        <w:t xml:space="preserve">Also huge links from Sport and activity with gaining social skills and mixing with others from differing backgrounds (through fixtures, tournaments, </w:t>
      </w:r>
      <w:proofErr w:type="spellStart"/>
      <w:r>
        <w:t>etc</w:t>
      </w:r>
      <w:proofErr w:type="spellEnd"/>
      <w:r>
        <w:t>)</w:t>
      </w:r>
    </w:p>
    <w:p w:rsidR="00506E0E" w:rsidRPr="000100BE" w:rsidRDefault="00506E0E" w:rsidP="00506E0E">
      <w:pPr>
        <w:pStyle w:val="ListParagraph"/>
        <w:numPr>
          <w:ilvl w:val="0"/>
          <w:numId w:val="3"/>
        </w:numPr>
      </w:pPr>
      <w:r w:rsidRPr="000100BE">
        <w:t>Healthy lifestyles – we offer a Fitness unit for KS2 classes in PE lessons which partly look at the benefits of leading a healthy lifestyle</w:t>
      </w:r>
      <w:r w:rsidR="001521EE">
        <w:t xml:space="preserve"> and basic physiology. </w:t>
      </w:r>
    </w:p>
    <w:p w:rsidR="00506E0E" w:rsidRPr="000100BE" w:rsidRDefault="00A5516C" w:rsidP="00506E0E">
      <w:pPr>
        <w:pStyle w:val="ListParagraph"/>
        <w:numPr>
          <w:ilvl w:val="0"/>
          <w:numId w:val="3"/>
        </w:numPr>
      </w:pPr>
      <w:r>
        <w:t>Ran</w:t>
      </w:r>
      <w:r w:rsidR="00506E0E">
        <w:t xml:space="preserve"> a Family Camping event in April 2016</w:t>
      </w:r>
      <w:r w:rsidR="008013D3">
        <w:t xml:space="preserve"> and May 2017</w:t>
      </w:r>
      <w:r w:rsidR="00506E0E">
        <w:t xml:space="preserve"> for Pupil Premium children along with a parent, looking to increase various things such as self-confidence, behaviour, participation in PE/activities, etc. </w:t>
      </w:r>
      <w:r w:rsidR="001521EE">
        <w:t xml:space="preserve">(Pupil Premium funded). </w:t>
      </w:r>
      <w:r>
        <w:t xml:space="preserve">This went really well and got very good feedback. Looking to do again next year. </w:t>
      </w:r>
    </w:p>
    <w:p w:rsidR="00506E0E" w:rsidRDefault="00506E0E" w:rsidP="00506E0E">
      <w:pPr>
        <w:pStyle w:val="ListParagraph"/>
        <w:numPr>
          <w:ilvl w:val="0"/>
          <w:numId w:val="3"/>
        </w:numPr>
      </w:pPr>
      <w:r>
        <w:t>Specific impact</w:t>
      </w:r>
      <w:r w:rsidR="001521EE">
        <w:t xml:space="preserve"> of sports/activities funded – see table above.</w:t>
      </w:r>
    </w:p>
    <w:p w:rsidR="00506E0E" w:rsidRDefault="00506E0E" w:rsidP="00506E0E">
      <w:pPr>
        <w:pStyle w:val="ListParagraph"/>
        <w:numPr>
          <w:ilvl w:val="0"/>
          <w:numId w:val="3"/>
        </w:numPr>
      </w:pPr>
      <w:r>
        <w:t>Sustainability – Curriculum – CPD for JS and VM – Rugby and Dance. Continue to teach in the future without needing the coach</w:t>
      </w:r>
      <w:r w:rsidR="001521EE">
        <w:t>.</w:t>
      </w:r>
    </w:p>
    <w:p w:rsidR="00506E0E" w:rsidRDefault="00506E0E" w:rsidP="00506E0E">
      <w:pPr>
        <w:pStyle w:val="ListParagraph"/>
        <w:numPr>
          <w:ilvl w:val="0"/>
          <w:numId w:val="3"/>
        </w:numPr>
      </w:pPr>
      <w:r>
        <w:lastRenderedPageBreak/>
        <w:t xml:space="preserve">Sustainability – Clubs – Will endeavour to keep as many coaches on as possible after the funding stops. Try to use our own staff to run clubs along with the PE department. Numbers should stay high as clubs are established and well attended. </w:t>
      </w:r>
    </w:p>
    <w:p w:rsidR="00506E0E" w:rsidRPr="00BB430E" w:rsidRDefault="00506E0E" w:rsidP="00506E0E">
      <w:pPr>
        <w:numPr>
          <w:ilvl w:val="0"/>
          <w:numId w:val="3"/>
        </w:numPr>
        <w:contextualSpacing/>
        <w:rPr>
          <w:rFonts w:cstheme="minorHAnsi"/>
          <w:sz w:val="24"/>
          <w:szCs w:val="24"/>
        </w:rPr>
      </w:pPr>
      <w:r w:rsidRPr="00BB430E">
        <w:rPr>
          <w:rFonts w:cstheme="minorHAnsi"/>
          <w:sz w:val="24"/>
          <w:szCs w:val="24"/>
        </w:rPr>
        <w:t>Lots more clubs run alongside the above – see extra-curricular timetable</w:t>
      </w:r>
    </w:p>
    <w:p w:rsidR="00506E0E" w:rsidRPr="00BB430E" w:rsidRDefault="00506E0E" w:rsidP="00506E0E">
      <w:pPr>
        <w:numPr>
          <w:ilvl w:val="0"/>
          <w:numId w:val="3"/>
        </w:numPr>
        <w:contextualSpacing/>
        <w:rPr>
          <w:rFonts w:cstheme="minorHAnsi"/>
          <w:sz w:val="24"/>
          <w:szCs w:val="24"/>
        </w:rPr>
      </w:pPr>
      <w:r w:rsidRPr="00BB430E">
        <w:rPr>
          <w:rFonts w:cstheme="minorHAnsi"/>
          <w:sz w:val="24"/>
          <w:szCs w:val="24"/>
        </w:rPr>
        <w:t>Equipment being purchased to enhance provision in PE and sports clubs</w:t>
      </w:r>
    </w:p>
    <w:p w:rsidR="00506E0E" w:rsidRPr="00BB430E" w:rsidRDefault="00506E0E" w:rsidP="00506E0E">
      <w:pPr>
        <w:numPr>
          <w:ilvl w:val="0"/>
          <w:numId w:val="3"/>
        </w:numPr>
        <w:contextualSpacing/>
        <w:rPr>
          <w:rFonts w:cstheme="minorHAnsi"/>
          <w:sz w:val="24"/>
          <w:szCs w:val="24"/>
        </w:rPr>
      </w:pPr>
      <w:r w:rsidRPr="00BB430E">
        <w:rPr>
          <w:rFonts w:cstheme="minorHAnsi"/>
          <w:sz w:val="24"/>
          <w:szCs w:val="24"/>
        </w:rPr>
        <w:t>Possible improvement to facilities</w:t>
      </w:r>
    </w:p>
    <w:p w:rsidR="00506E0E" w:rsidRPr="00BB430E" w:rsidRDefault="00506E0E" w:rsidP="00506E0E">
      <w:pPr>
        <w:numPr>
          <w:ilvl w:val="0"/>
          <w:numId w:val="3"/>
        </w:numPr>
        <w:contextualSpacing/>
        <w:rPr>
          <w:rFonts w:cstheme="minorHAnsi"/>
          <w:b/>
          <w:sz w:val="24"/>
          <w:szCs w:val="24"/>
        </w:rPr>
      </w:pPr>
      <w:r w:rsidRPr="00BB430E">
        <w:rPr>
          <w:rFonts w:cstheme="minorHAnsi"/>
          <w:b/>
          <w:sz w:val="24"/>
          <w:szCs w:val="24"/>
        </w:rPr>
        <w:t xml:space="preserve">Gained </w:t>
      </w:r>
      <w:r w:rsidR="00BB430E">
        <w:rPr>
          <w:rFonts w:cstheme="minorHAnsi"/>
          <w:b/>
          <w:sz w:val="24"/>
          <w:szCs w:val="24"/>
        </w:rPr>
        <w:t xml:space="preserve">Sainsbury’s </w:t>
      </w:r>
      <w:r w:rsidRPr="00BB430E">
        <w:rPr>
          <w:rFonts w:cstheme="minorHAnsi"/>
          <w:b/>
          <w:sz w:val="24"/>
          <w:szCs w:val="24"/>
        </w:rPr>
        <w:t xml:space="preserve">School Games GOLD </w:t>
      </w:r>
      <w:r w:rsidR="0052677A">
        <w:rPr>
          <w:rFonts w:cstheme="minorHAnsi"/>
          <w:b/>
          <w:sz w:val="24"/>
          <w:szCs w:val="24"/>
        </w:rPr>
        <w:t>Sports</w:t>
      </w:r>
      <w:r w:rsidR="0052677A" w:rsidRPr="00BB430E">
        <w:rPr>
          <w:rFonts w:cstheme="minorHAnsi"/>
          <w:b/>
          <w:sz w:val="24"/>
          <w:szCs w:val="24"/>
        </w:rPr>
        <w:t>mark</w:t>
      </w:r>
      <w:r w:rsidR="008013D3">
        <w:rPr>
          <w:rFonts w:cstheme="minorHAnsi"/>
          <w:b/>
          <w:sz w:val="24"/>
          <w:szCs w:val="24"/>
        </w:rPr>
        <w:t xml:space="preserve"> again last academic year (4</w:t>
      </w:r>
      <w:r w:rsidR="008013D3" w:rsidRPr="008013D3">
        <w:rPr>
          <w:rFonts w:cstheme="minorHAnsi"/>
          <w:b/>
          <w:sz w:val="24"/>
          <w:szCs w:val="24"/>
          <w:vertAlign w:val="superscript"/>
        </w:rPr>
        <w:t>th</w:t>
      </w:r>
      <w:r w:rsidR="008013D3">
        <w:rPr>
          <w:rFonts w:cstheme="minorHAnsi"/>
          <w:b/>
          <w:sz w:val="24"/>
          <w:szCs w:val="24"/>
        </w:rPr>
        <w:t xml:space="preserve"> time)</w:t>
      </w:r>
      <w:r w:rsidR="001521EE">
        <w:rPr>
          <w:rFonts w:cstheme="minorHAnsi"/>
          <w:b/>
          <w:sz w:val="24"/>
          <w:szCs w:val="24"/>
        </w:rPr>
        <w:t>.</w:t>
      </w:r>
      <w:r w:rsidR="00BB430E">
        <w:rPr>
          <w:rFonts w:cstheme="minorHAnsi"/>
          <w:b/>
          <w:sz w:val="24"/>
          <w:szCs w:val="24"/>
        </w:rPr>
        <w:t xml:space="preserve"> Can apply for this academic year in June. </w:t>
      </w:r>
      <w:bookmarkStart w:id="0" w:name="_GoBack"/>
      <w:bookmarkEnd w:id="0"/>
    </w:p>
    <w:p w:rsidR="00506E0E" w:rsidRPr="000100BE" w:rsidRDefault="00506E0E" w:rsidP="00506E0E">
      <w:pPr>
        <w:pStyle w:val="ListParagraph"/>
      </w:pPr>
    </w:p>
    <w:p w:rsidR="001B30E3" w:rsidRDefault="001B30E3" w:rsidP="001B30E3">
      <w:pPr>
        <w:contextualSpacing/>
        <w:rPr>
          <w:rFonts w:cstheme="minorHAnsi"/>
          <w:b/>
          <w:sz w:val="24"/>
          <w:szCs w:val="24"/>
        </w:rPr>
      </w:pPr>
    </w:p>
    <w:p w:rsidR="0056152B" w:rsidRPr="0056152B" w:rsidRDefault="0056152B" w:rsidP="0056152B"/>
    <w:p w:rsidR="00152D49" w:rsidRDefault="00152D49"/>
    <w:sectPr w:rsidR="00152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67CE0"/>
    <w:multiLevelType w:val="hybridMultilevel"/>
    <w:tmpl w:val="CF322560"/>
    <w:lvl w:ilvl="0" w:tplc="2E20E894">
      <w:start w:val="1"/>
      <w:numFmt w:val="bullet"/>
      <w:lvlText w:val="•"/>
      <w:lvlJc w:val="left"/>
      <w:pPr>
        <w:tabs>
          <w:tab w:val="num" w:pos="720"/>
        </w:tabs>
        <w:ind w:left="720" w:hanging="360"/>
      </w:pPr>
      <w:rPr>
        <w:rFonts w:ascii="Arial" w:hAnsi="Arial" w:hint="default"/>
      </w:rPr>
    </w:lvl>
    <w:lvl w:ilvl="1" w:tplc="1BC24D0E" w:tentative="1">
      <w:start w:val="1"/>
      <w:numFmt w:val="bullet"/>
      <w:lvlText w:val="•"/>
      <w:lvlJc w:val="left"/>
      <w:pPr>
        <w:tabs>
          <w:tab w:val="num" w:pos="1440"/>
        </w:tabs>
        <w:ind w:left="1440" w:hanging="360"/>
      </w:pPr>
      <w:rPr>
        <w:rFonts w:ascii="Arial" w:hAnsi="Arial" w:hint="default"/>
      </w:rPr>
    </w:lvl>
    <w:lvl w:ilvl="2" w:tplc="74AC7AA8" w:tentative="1">
      <w:start w:val="1"/>
      <w:numFmt w:val="bullet"/>
      <w:lvlText w:val="•"/>
      <w:lvlJc w:val="left"/>
      <w:pPr>
        <w:tabs>
          <w:tab w:val="num" w:pos="2160"/>
        </w:tabs>
        <w:ind w:left="2160" w:hanging="360"/>
      </w:pPr>
      <w:rPr>
        <w:rFonts w:ascii="Arial" w:hAnsi="Arial" w:hint="default"/>
      </w:rPr>
    </w:lvl>
    <w:lvl w:ilvl="3" w:tplc="2018B836" w:tentative="1">
      <w:start w:val="1"/>
      <w:numFmt w:val="bullet"/>
      <w:lvlText w:val="•"/>
      <w:lvlJc w:val="left"/>
      <w:pPr>
        <w:tabs>
          <w:tab w:val="num" w:pos="2880"/>
        </w:tabs>
        <w:ind w:left="2880" w:hanging="360"/>
      </w:pPr>
      <w:rPr>
        <w:rFonts w:ascii="Arial" w:hAnsi="Arial" w:hint="default"/>
      </w:rPr>
    </w:lvl>
    <w:lvl w:ilvl="4" w:tplc="5E1A8254" w:tentative="1">
      <w:start w:val="1"/>
      <w:numFmt w:val="bullet"/>
      <w:lvlText w:val="•"/>
      <w:lvlJc w:val="left"/>
      <w:pPr>
        <w:tabs>
          <w:tab w:val="num" w:pos="3600"/>
        </w:tabs>
        <w:ind w:left="3600" w:hanging="360"/>
      </w:pPr>
      <w:rPr>
        <w:rFonts w:ascii="Arial" w:hAnsi="Arial" w:hint="default"/>
      </w:rPr>
    </w:lvl>
    <w:lvl w:ilvl="5" w:tplc="41DE4400" w:tentative="1">
      <w:start w:val="1"/>
      <w:numFmt w:val="bullet"/>
      <w:lvlText w:val="•"/>
      <w:lvlJc w:val="left"/>
      <w:pPr>
        <w:tabs>
          <w:tab w:val="num" w:pos="4320"/>
        </w:tabs>
        <w:ind w:left="4320" w:hanging="360"/>
      </w:pPr>
      <w:rPr>
        <w:rFonts w:ascii="Arial" w:hAnsi="Arial" w:hint="default"/>
      </w:rPr>
    </w:lvl>
    <w:lvl w:ilvl="6" w:tplc="13D412F6" w:tentative="1">
      <w:start w:val="1"/>
      <w:numFmt w:val="bullet"/>
      <w:lvlText w:val="•"/>
      <w:lvlJc w:val="left"/>
      <w:pPr>
        <w:tabs>
          <w:tab w:val="num" w:pos="5040"/>
        </w:tabs>
        <w:ind w:left="5040" w:hanging="360"/>
      </w:pPr>
      <w:rPr>
        <w:rFonts w:ascii="Arial" w:hAnsi="Arial" w:hint="default"/>
      </w:rPr>
    </w:lvl>
    <w:lvl w:ilvl="7" w:tplc="CB589116" w:tentative="1">
      <w:start w:val="1"/>
      <w:numFmt w:val="bullet"/>
      <w:lvlText w:val="•"/>
      <w:lvlJc w:val="left"/>
      <w:pPr>
        <w:tabs>
          <w:tab w:val="num" w:pos="5760"/>
        </w:tabs>
        <w:ind w:left="5760" w:hanging="360"/>
      </w:pPr>
      <w:rPr>
        <w:rFonts w:ascii="Arial" w:hAnsi="Arial" w:hint="default"/>
      </w:rPr>
    </w:lvl>
    <w:lvl w:ilvl="8" w:tplc="A3322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D87043"/>
    <w:multiLevelType w:val="hybridMultilevel"/>
    <w:tmpl w:val="8F56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63977"/>
    <w:multiLevelType w:val="hybridMultilevel"/>
    <w:tmpl w:val="825ED2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36"/>
    <w:rsid w:val="00055E65"/>
    <w:rsid w:val="000C359A"/>
    <w:rsid w:val="000F54C2"/>
    <w:rsid w:val="0010529A"/>
    <w:rsid w:val="00126EE8"/>
    <w:rsid w:val="001521EE"/>
    <w:rsid w:val="00152D49"/>
    <w:rsid w:val="00180651"/>
    <w:rsid w:val="001B1F44"/>
    <w:rsid w:val="001B30E3"/>
    <w:rsid w:val="0022013A"/>
    <w:rsid w:val="00253769"/>
    <w:rsid w:val="00365E01"/>
    <w:rsid w:val="00433A99"/>
    <w:rsid w:val="00434BCB"/>
    <w:rsid w:val="004D1C30"/>
    <w:rsid w:val="004D2F77"/>
    <w:rsid w:val="00506E0E"/>
    <w:rsid w:val="0052677A"/>
    <w:rsid w:val="0056152B"/>
    <w:rsid w:val="005719C2"/>
    <w:rsid w:val="00572793"/>
    <w:rsid w:val="00584797"/>
    <w:rsid w:val="0059791D"/>
    <w:rsid w:val="005C7582"/>
    <w:rsid w:val="00616E7A"/>
    <w:rsid w:val="006718A5"/>
    <w:rsid w:val="006F0868"/>
    <w:rsid w:val="006F7D0C"/>
    <w:rsid w:val="007156D8"/>
    <w:rsid w:val="0073080C"/>
    <w:rsid w:val="00746C32"/>
    <w:rsid w:val="00772DF3"/>
    <w:rsid w:val="00786DCE"/>
    <w:rsid w:val="007968C9"/>
    <w:rsid w:val="008013D3"/>
    <w:rsid w:val="008F785D"/>
    <w:rsid w:val="00940B65"/>
    <w:rsid w:val="00943C96"/>
    <w:rsid w:val="00A34D8A"/>
    <w:rsid w:val="00A42A72"/>
    <w:rsid w:val="00A5516C"/>
    <w:rsid w:val="00BA1945"/>
    <w:rsid w:val="00BB430E"/>
    <w:rsid w:val="00BE5B8B"/>
    <w:rsid w:val="00BF4AC7"/>
    <w:rsid w:val="00C31960"/>
    <w:rsid w:val="00C34D30"/>
    <w:rsid w:val="00C9097F"/>
    <w:rsid w:val="00D87BE9"/>
    <w:rsid w:val="00D964CA"/>
    <w:rsid w:val="00E01136"/>
    <w:rsid w:val="00E87FA1"/>
    <w:rsid w:val="00EA459C"/>
    <w:rsid w:val="00EA7873"/>
    <w:rsid w:val="00F64011"/>
    <w:rsid w:val="00FA4FF7"/>
    <w:rsid w:val="00FB50ED"/>
    <w:rsid w:val="00FB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4F554-D060-4E16-AB8B-063E4BF6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85515">
      <w:bodyDiv w:val="1"/>
      <w:marLeft w:val="0"/>
      <w:marRight w:val="0"/>
      <w:marTop w:val="0"/>
      <w:marBottom w:val="0"/>
      <w:divBdr>
        <w:top w:val="none" w:sz="0" w:space="0" w:color="auto"/>
        <w:left w:val="none" w:sz="0" w:space="0" w:color="auto"/>
        <w:bottom w:val="none" w:sz="0" w:space="0" w:color="auto"/>
        <w:right w:val="none" w:sz="0" w:space="0" w:color="auto"/>
      </w:divBdr>
      <w:divsChild>
        <w:div w:id="2143883532">
          <w:marLeft w:val="547"/>
          <w:marRight w:val="0"/>
          <w:marTop w:val="154"/>
          <w:marBottom w:val="0"/>
          <w:divBdr>
            <w:top w:val="none" w:sz="0" w:space="0" w:color="auto"/>
            <w:left w:val="none" w:sz="0" w:space="0" w:color="auto"/>
            <w:bottom w:val="none" w:sz="0" w:space="0" w:color="auto"/>
            <w:right w:val="none" w:sz="0" w:space="0" w:color="auto"/>
          </w:divBdr>
        </w:div>
        <w:div w:id="45106984">
          <w:marLeft w:val="547"/>
          <w:marRight w:val="0"/>
          <w:marTop w:val="154"/>
          <w:marBottom w:val="0"/>
          <w:divBdr>
            <w:top w:val="none" w:sz="0" w:space="0" w:color="auto"/>
            <w:left w:val="none" w:sz="0" w:space="0" w:color="auto"/>
            <w:bottom w:val="none" w:sz="0" w:space="0" w:color="auto"/>
            <w:right w:val="none" w:sz="0" w:space="0" w:color="auto"/>
          </w:divBdr>
        </w:div>
        <w:div w:id="511065184">
          <w:marLeft w:val="547"/>
          <w:marRight w:val="0"/>
          <w:marTop w:val="154"/>
          <w:marBottom w:val="0"/>
          <w:divBdr>
            <w:top w:val="none" w:sz="0" w:space="0" w:color="auto"/>
            <w:left w:val="none" w:sz="0" w:space="0" w:color="auto"/>
            <w:bottom w:val="none" w:sz="0" w:space="0" w:color="auto"/>
            <w:right w:val="none" w:sz="0" w:space="0" w:color="auto"/>
          </w:divBdr>
        </w:div>
      </w:divsChild>
    </w:div>
    <w:div w:id="1647197034">
      <w:bodyDiv w:val="1"/>
      <w:marLeft w:val="0"/>
      <w:marRight w:val="0"/>
      <w:marTop w:val="0"/>
      <w:marBottom w:val="0"/>
      <w:divBdr>
        <w:top w:val="none" w:sz="0" w:space="0" w:color="auto"/>
        <w:left w:val="none" w:sz="0" w:space="0" w:color="auto"/>
        <w:bottom w:val="none" w:sz="0" w:space="0" w:color="auto"/>
        <w:right w:val="none" w:sz="0" w:space="0" w:color="auto"/>
      </w:divBdr>
      <w:divsChild>
        <w:div w:id="1663196457">
          <w:marLeft w:val="547"/>
          <w:marRight w:val="0"/>
          <w:marTop w:val="154"/>
          <w:marBottom w:val="0"/>
          <w:divBdr>
            <w:top w:val="none" w:sz="0" w:space="0" w:color="auto"/>
            <w:left w:val="none" w:sz="0" w:space="0" w:color="auto"/>
            <w:bottom w:val="none" w:sz="0" w:space="0" w:color="auto"/>
            <w:right w:val="none" w:sz="0" w:space="0" w:color="auto"/>
          </w:divBdr>
        </w:div>
        <w:div w:id="1815831133">
          <w:marLeft w:val="547"/>
          <w:marRight w:val="0"/>
          <w:marTop w:val="154"/>
          <w:marBottom w:val="0"/>
          <w:divBdr>
            <w:top w:val="none" w:sz="0" w:space="0" w:color="auto"/>
            <w:left w:val="none" w:sz="0" w:space="0" w:color="auto"/>
            <w:bottom w:val="none" w:sz="0" w:space="0" w:color="auto"/>
            <w:right w:val="none" w:sz="0" w:space="0" w:color="auto"/>
          </w:divBdr>
        </w:div>
        <w:div w:id="4166343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5D2FFF64</Template>
  <TotalTime>714</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J.Skinner</dc:creator>
  <cp:lastModifiedBy>j.skinner</cp:lastModifiedBy>
  <cp:revision>65</cp:revision>
  <dcterms:created xsi:type="dcterms:W3CDTF">2015-09-23T07:22:00Z</dcterms:created>
  <dcterms:modified xsi:type="dcterms:W3CDTF">2017-09-19T09:56:00Z</dcterms:modified>
</cp:coreProperties>
</file>